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1129" w:rsidRDefault="00541129" w:rsidP="00DC074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block-1279499"/>
      <w:bookmarkEnd w:id="0"/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570345" cy="9077887"/>
            <wp:effectExtent l="0" t="0" r="190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077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129" w:rsidRDefault="00541129" w:rsidP="00DC074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1129" w:rsidRDefault="00541129" w:rsidP="00DC074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F02C7" w:rsidRDefault="005151F9" w:rsidP="00DC074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0F02C7" w:rsidRDefault="005151F9">
      <w:pPr>
        <w:spacing w:after="0" w:line="264" w:lineRule="auto"/>
        <w:ind w:firstLine="6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Рабочая программа внеурочной деятельности «Театр и мы»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НОО). </w:t>
      </w:r>
      <w:r>
        <w:rPr>
          <w:rFonts w:ascii="Times New Roman" w:eastAsia="Times New Roman" w:hAnsi="Times New Roman" w:cs="Times New Roman"/>
          <w:sz w:val="24"/>
          <w:szCs w:val="24"/>
        </w:rPr>
        <w:t>Программа направлена на развитие духовности личности, творческих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способностей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ребенка,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умение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видеть и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творить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прекрасное.</w:t>
      </w:r>
    </w:p>
    <w:p w:rsidR="000F02C7" w:rsidRDefault="000F02C7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0F02C7" w:rsidRDefault="005151F9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ПЛАНИРУЕМЫЕ ОБРАЗОВАТЕЛЬНЫЕ РЕЗУЛЬТАТЫ</w:t>
      </w:r>
    </w:p>
    <w:p w:rsidR="000F02C7" w:rsidRDefault="000F02C7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F02C7" w:rsidRDefault="005151F9">
      <w:pPr>
        <w:spacing w:after="0" w:line="264" w:lineRule="auto"/>
        <w:ind w:firstLine="600"/>
        <w:jc w:val="both"/>
        <w:rPr>
          <w:color w:val="0070C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Изучение курса «Театр и мы» на уровне начального общего образования направлено на достижение </w:t>
      </w:r>
      <w:proofErr w:type="gramStart"/>
      <w:r>
        <w:rPr>
          <w:rFonts w:ascii="Times New Roman" w:hAnsi="Times New Roman"/>
          <w:sz w:val="24"/>
          <w:szCs w:val="24"/>
        </w:rPr>
        <w:t>обучающимися</w:t>
      </w:r>
      <w:proofErr w:type="gramEnd"/>
      <w:r>
        <w:rPr>
          <w:rFonts w:ascii="Times New Roman" w:hAnsi="Times New Roman"/>
          <w:sz w:val="24"/>
          <w:szCs w:val="24"/>
        </w:rPr>
        <w:t xml:space="preserve"> личностных, </w:t>
      </w:r>
      <w:proofErr w:type="spellStart"/>
      <w:r>
        <w:rPr>
          <w:rFonts w:ascii="Times New Roman" w:hAnsi="Times New Roman"/>
          <w:sz w:val="24"/>
          <w:szCs w:val="24"/>
        </w:rPr>
        <w:t>метапредметных</w:t>
      </w:r>
      <w:proofErr w:type="spellEnd"/>
      <w:r>
        <w:rPr>
          <w:rFonts w:ascii="Times New Roman" w:hAnsi="Times New Roman"/>
          <w:sz w:val="24"/>
          <w:szCs w:val="24"/>
        </w:rPr>
        <w:t xml:space="preserve"> и предметных результатов освоения учебного предмета</w:t>
      </w:r>
      <w:r>
        <w:rPr>
          <w:rFonts w:ascii="Times New Roman" w:hAnsi="Times New Roman"/>
          <w:color w:val="0070C0"/>
          <w:sz w:val="24"/>
          <w:szCs w:val="24"/>
        </w:rPr>
        <w:t>.</w:t>
      </w:r>
    </w:p>
    <w:p w:rsidR="000F02C7" w:rsidRDefault="000F02C7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F02C7" w:rsidRDefault="005151F9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ЛИЧНОСТНЫЕ РЕЗУЛЬТАТЫ</w:t>
      </w:r>
    </w:p>
    <w:p w:rsidR="000F02C7" w:rsidRDefault="000F02C7">
      <w:pPr>
        <w:spacing w:after="0" w:line="264" w:lineRule="auto"/>
        <w:ind w:left="120"/>
        <w:jc w:val="both"/>
        <w:rPr>
          <w:sz w:val="24"/>
          <w:szCs w:val="24"/>
        </w:rPr>
      </w:pPr>
    </w:p>
    <w:p w:rsidR="000F02C7" w:rsidRDefault="005151F9">
      <w:pPr>
        <w:spacing w:after="0" w:line="264" w:lineRule="auto"/>
        <w:ind w:firstLine="6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курса в начальной школе </w:t>
      </w:r>
      <w:proofErr w:type="gramStart"/>
      <w:r>
        <w:rPr>
          <w:rFonts w:ascii="Times New Roman" w:hAnsi="Times New Roman"/>
          <w:sz w:val="24"/>
          <w:szCs w:val="24"/>
        </w:rPr>
        <w:t>у</w:t>
      </w:r>
      <w:proofErr w:type="gramEnd"/>
      <w:r>
        <w:rPr>
          <w:rFonts w:ascii="Times New Roman" w:hAnsi="Times New Roman"/>
          <w:sz w:val="24"/>
          <w:szCs w:val="24"/>
        </w:rPr>
        <w:t xml:space="preserve"> обучающегося будут сформированы следующие личностные результаты:</w:t>
      </w:r>
    </w:p>
    <w:p w:rsidR="000F02C7" w:rsidRDefault="005151F9">
      <w:pPr>
        <w:spacing w:after="0" w:line="264" w:lineRule="auto"/>
        <w:ind w:firstLine="6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формирование средствами литературных произведений целостного взгляда на мир в единстве и разнообразии природы, народов, культур и религий;</w:t>
      </w:r>
    </w:p>
    <w:p w:rsidR="000F02C7" w:rsidRDefault="005151F9">
      <w:pPr>
        <w:spacing w:after="0" w:line="264" w:lineRule="auto"/>
        <w:ind w:firstLine="6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 xml:space="preserve">воспитание художественно-эстетического вкуса, эстетических потребностей; ценностей и чувств на основе опыта </w:t>
      </w:r>
      <w:proofErr w:type="spellStart"/>
      <w:r>
        <w:rPr>
          <w:rFonts w:ascii="Times New Roman" w:hAnsi="Times New Roman"/>
          <w:sz w:val="24"/>
          <w:szCs w:val="24"/>
        </w:rPr>
        <w:t>инсценирования</w:t>
      </w:r>
      <w:proofErr w:type="spellEnd"/>
      <w:r>
        <w:rPr>
          <w:rFonts w:ascii="Times New Roman" w:hAnsi="Times New Roman"/>
          <w:sz w:val="24"/>
          <w:szCs w:val="24"/>
        </w:rPr>
        <w:t xml:space="preserve">, драматизации; декламации; </w:t>
      </w:r>
    </w:p>
    <w:p w:rsidR="000F02C7" w:rsidRDefault="005151F9">
      <w:pPr>
        <w:spacing w:after="0" w:line="264" w:lineRule="auto"/>
        <w:ind w:firstLine="6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•</w:t>
      </w:r>
      <w:r>
        <w:rPr>
          <w:rFonts w:ascii="Times New Roman" w:hAnsi="Times New Roman"/>
          <w:sz w:val="24"/>
          <w:szCs w:val="24"/>
        </w:rPr>
        <w:tab/>
        <w:t>развитие этических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13" w:lineRule="exact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стремление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преодолевать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возникающие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затруднения;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готовность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понимать и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принимать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советы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учителя,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одноклассников,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стремление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 адекватной самооценке;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потребность сотрудничества со сверстниками, доброжелательное отношение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сверстникам, бесконфликтное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поведение;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этические чувства, эстетические потребности, ценности и чувства на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основе опыта слушания и заучивания произведений художественной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литературы;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осознание значимости занятий театрально-игровой деятельностью для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личного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развития.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понимание нравственной сущности правил культуры поведения, общения и речи, умение выполнять их независимо от внешнего контроля,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умение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преодолевать конфликты в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общении;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before="1"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опыт эстетических переживаний, наблюдений эстетических объектов в</w:t>
      </w:r>
      <w:r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природе и социуме, эстетического отношения к окружающему миру и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самому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себе;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развитие эстетического сознания через освоение художественного наследия народов России и мира,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творческой деятельности эстетического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характера.</w:t>
      </w:r>
    </w:p>
    <w:p w:rsidR="000F02C7" w:rsidRDefault="000F02C7">
      <w:pPr>
        <w:spacing w:after="0" w:line="264" w:lineRule="auto"/>
        <w:jc w:val="both"/>
        <w:rPr>
          <w:sz w:val="24"/>
          <w:szCs w:val="24"/>
        </w:rPr>
      </w:pPr>
    </w:p>
    <w:p w:rsidR="000F02C7" w:rsidRDefault="005151F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МЕТАПРЕДМЕТНЫЕ РЕЗУЛЬТАТЫ</w:t>
      </w:r>
    </w:p>
    <w:p w:rsidR="000F02C7" w:rsidRDefault="000F02C7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0F02C7" w:rsidRDefault="005151F9">
      <w:pPr>
        <w:spacing w:after="0" w:line="264" w:lineRule="auto"/>
        <w:ind w:firstLine="60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курса в начальной школе </w:t>
      </w:r>
      <w:proofErr w:type="gramStart"/>
      <w:r>
        <w:rPr>
          <w:rFonts w:ascii="Times New Roman" w:hAnsi="Times New Roman"/>
          <w:sz w:val="24"/>
          <w:szCs w:val="24"/>
        </w:rPr>
        <w:t>у</w:t>
      </w:r>
      <w:proofErr w:type="gramEnd"/>
      <w:r>
        <w:rPr>
          <w:rFonts w:ascii="Times New Roman" w:hAnsi="Times New Roman"/>
          <w:sz w:val="24"/>
          <w:szCs w:val="24"/>
        </w:rPr>
        <w:t xml:space="preserve"> обучающегося будут сформированы следующие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метапредметные</w:t>
      </w:r>
      <w:proofErr w:type="spellEnd"/>
      <w:r>
        <w:rPr>
          <w:rFonts w:ascii="Times New Roman" w:hAnsi="Times New Roman"/>
          <w:sz w:val="24"/>
          <w:szCs w:val="24"/>
        </w:rPr>
        <w:t xml:space="preserve"> результаты:</w:t>
      </w:r>
    </w:p>
    <w:p w:rsidR="000F02C7" w:rsidRDefault="000F02C7">
      <w:pPr>
        <w:widowControl w:val="0"/>
        <w:tabs>
          <w:tab w:val="left" w:pos="851"/>
          <w:tab w:val="left" w:pos="1418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F02C7" w:rsidRDefault="005151F9">
      <w:pPr>
        <w:widowControl w:val="0"/>
        <w:tabs>
          <w:tab w:val="left" w:pos="851"/>
          <w:tab w:val="left" w:pos="1418"/>
        </w:tabs>
        <w:spacing w:after="0" w:line="275" w:lineRule="exact"/>
        <w:ind w:left="284" w:right="607" w:firstLine="284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Регулятивные</w:t>
      </w:r>
      <w:r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универсальные</w:t>
      </w:r>
      <w:r>
        <w:rPr>
          <w:rFonts w:ascii="Times New Roman" w:eastAsia="Times New Roman" w:hAnsi="Times New Roman" w:cs="Times New Roman"/>
          <w:b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учебные</w:t>
      </w:r>
      <w:r>
        <w:rPr>
          <w:rFonts w:ascii="Times New Roman" w:eastAsia="Times New Roman" w:hAnsi="Times New Roman" w:cs="Times New Roman"/>
          <w:b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действия: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5"/>
          <w:tab w:val="left" w:pos="1366"/>
          <w:tab w:val="left" w:pos="1418"/>
        </w:tabs>
        <w:spacing w:after="0" w:line="292" w:lineRule="exact"/>
        <w:ind w:left="284" w:right="607" w:firstLine="284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понимать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принимать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учебную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задачу,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сформулированную учителем;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5"/>
          <w:tab w:val="left" w:pos="1366"/>
          <w:tab w:val="left" w:pos="1418"/>
        </w:tabs>
        <w:spacing w:before="2" w:after="0" w:line="235" w:lineRule="auto"/>
        <w:ind w:left="284" w:right="607" w:firstLine="284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осуществлять</w:t>
      </w:r>
      <w:r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контроль,</w:t>
      </w:r>
      <w:r>
        <w:rPr>
          <w:rFonts w:ascii="Times New Roman" w:eastAsia="Times New Roman" w:hAnsi="Times New Roman" w:cs="Times New Roman"/>
          <w:spacing w:val="4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коррекцию</w:t>
      </w:r>
      <w:r>
        <w:rPr>
          <w:rFonts w:ascii="Times New Roman" w:eastAsia="Times New Roman" w:hAnsi="Times New Roman" w:cs="Times New Roman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оценку</w:t>
      </w:r>
      <w:r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результатов</w:t>
      </w:r>
      <w:r>
        <w:rPr>
          <w:rFonts w:ascii="Times New Roman" w:eastAsia="Times New Roman" w:hAnsi="Times New Roman" w:cs="Times New Roman"/>
          <w:spacing w:val="4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своей</w:t>
      </w:r>
      <w:r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деятельности;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5"/>
          <w:tab w:val="left" w:pos="1366"/>
          <w:tab w:val="left" w:pos="1418"/>
        </w:tabs>
        <w:spacing w:before="2" w:after="0" w:line="293" w:lineRule="exact"/>
        <w:ind w:left="284" w:right="607" w:firstLine="284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планировать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действия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отдельных этапах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работы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над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пьесой;</w:t>
      </w:r>
    </w:p>
    <w:p w:rsidR="000F02C7" w:rsidRDefault="005151F9">
      <w:pPr>
        <w:widowControl w:val="0"/>
        <w:numPr>
          <w:ilvl w:val="0"/>
          <w:numId w:val="1"/>
        </w:numPr>
        <w:tabs>
          <w:tab w:val="left" w:pos="851"/>
          <w:tab w:val="left" w:pos="1366"/>
          <w:tab w:val="left" w:pos="1418"/>
        </w:tabs>
        <w:spacing w:after="0" w:line="240" w:lineRule="auto"/>
        <w:ind w:left="284" w:right="607" w:firstLine="284"/>
        <w:jc w:val="both"/>
        <w:rPr>
          <w:rFonts w:ascii="Symbol" w:eastAsia="Times New Roman" w:hAnsi="Symbol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анализировать причины успеха/неуспеха, осваивать с помощью учителя позитивные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установки типа: «У меня всё получится», «Я ещё многое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смогу».</w:t>
      </w:r>
    </w:p>
    <w:p w:rsidR="000F02C7" w:rsidRDefault="000F02C7">
      <w:pPr>
        <w:widowControl w:val="0"/>
        <w:tabs>
          <w:tab w:val="left" w:pos="851"/>
          <w:tab w:val="left" w:pos="1418"/>
        </w:tabs>
        <w:spacing w:before="1"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</w:p>
    <w:p w:rsidR="000F02C7" w:rsidRDefault="005151F9">
      <w:pPr>
        <w:widowControl w:val="0"/>
        <w:tabs>
          <w:tab w:val="left" w:pos="851"/>
          <w:tab w:val="left" w:pos="1418"/>
        </w:tabs>
        <w:spacing w:before="1" w:after="0" w:line="274" w:lineRule="exact"/>
        <w:ind w:left="284" w:right="607" w:firstLine="28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Познавательные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универсальные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учебные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действия: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53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пользоваться</w:t>
      </w:r>
      <w:r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приёмами</w:t>
      </w:r>
      <w:r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анализа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синтеза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чтении</w:t>
      </w:r>
      <w:r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просмотре</w:t>
      </w:r>
      <w:r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видеозаписей,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проводить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сравнение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анализ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поведения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героя;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2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понимать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применять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полученную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информацию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выполнении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заданий;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46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проявлять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индивидуальные</w:t>
      </w:r>
      <w:r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творческие</w:t>
      </w:r>
      <w:r>
        <w:rPr>
          <w:rFonts w:ascii="Times New Roman" w:eastAsia="Times New Roman" w:hAnsi="Times New Roman" w:cs="Times New Roman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способности</w:t>
      </w:r>
      <w:r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игре,</w:t>
      </w:r>
      <w:r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этюдах,</w:t>
      </w:r>
      <w:r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чтении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 ролям,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инсценировании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F02C7" w:rsidRDefault="000F02C7">
      <w:pPr>
        <w:widowControl w:val="0"/>
        <w:tabs>
          <w:tab w:val="left" w:pos="851"/>
          <w:tab w:val="left" w:pos="1418"/>
        </w:tabs>
        <w:spacing w:before="2"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</w:p>
    <w:p w:rsidR="000F02C7" w:rsidRDefault="005151F9">
      <w:pPr>
        <w:widowControl w:val="0"/>
        <w:tabs>
          <w:tab w:val="left" w:pos="851"/>
          <w:tab w:val="left" w:pos="1418"/>
        </w:tabs>
        <w:spacing w:after="0" w:line="274" w:lineRule="exact"/>
        <w:ind w:left="284" w:right="607" w:firstLine="284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Коммуникативные</w:t>
      </w:r>
      <w:r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универсальные</w:t>
      </w:r>
      <w:r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учебные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действия: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2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включаться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диалог,</w:t>
      </w:r>
      <w:r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коллективное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обсуждение,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проявлять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инициативу</w:t>
      </w:r>
      <w:r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 активность;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работать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группе,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учитывать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мнения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партнёров;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обращаться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помощью;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формулировать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свои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затруднения;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предлагать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помощь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сотрудничество;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слушать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собеседника;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29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договариваться</w:t>
      </w:r>
      <w:r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распределении</w:t>
      </w:r>
      <w:r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функций</w:t>
      </w:r>
      <w:r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ролей</w:t>
      </w:r>
      <w:r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совместной</w:t>
      </w:r>
      <w:r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деятельности,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приходить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общему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решению;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10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осуществлять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взаимный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контроль;</w:t>
      </w:r>
    </w:p>
    <w:p w:rsidR="000F02C7" w:rsidRDefault="005151F9">
      <w:pPr>
        <w:widowControl w:val="0"/>
        <w:numPr>
          <w:ilvl w:val="1"/>
          <w:numId w:val="1"/>
        </w:numPr>
        <w:tabs>
          <w:tab w:val="left" w:pos="851"/>
          <w:tab w:val="left" w:pos="1418"/>
          <w:tab w:val="left" w:pos="1549"/>
        </w:tabs>
        <w:spacing w:after="0" w:line="240" w:lineRule="auto"/>
        <w:ind w:left="284" w:right="607" w:firstLine="284"/>
        <w:rPr>
          <w:rFonts w:ascii="Times New Roman" w:eastAsia="Times New Roman" w:hAnsi="Times New Roman" w:cs="Times New Roman"/>
          <w:color w:val="0070C0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адекватно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оценивать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собственное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поведение</w:t>
      </w:r>
      <w:r>
        <w:rPr>
          <w:rFonts w:ascii="Times New Roman" w:eastAsia="Times New Roman" w:hAnsi="Times New Roman" w:cs="Times New Roman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поведение</w:t>
      </w:r>
      <w:r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окружающих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>.</w:t>
      </w:r>
    </w:p>
    <w:p w:rsidR="000F02C7" w:rsidRDefault="000F02C7">
      <w:pPr>
        <w:widowControl w:val="0"/>
        <w:tabs>
          <w:tab w:val="left" w:pos="851"/>
          <w:tab w:val="left" w:pos="1418"/>
        </w:tabs>
        <w:spacing w:before="3" w:after="0" w:line="240" w:lineRule="auto"/>
        <w:ind w:left="284" w:right="607" w:firstLine="284"/>
        <w:rPr>
          <w:rFonts w:ascii="Times New Roman" w:eastAsia="Times New Roman" w:hAnsi="Times New Roman" w:cs="Times New Roman"/>
          <w:color w:val="008000"/>
          <w:sz w:val="24"/>
          <w:szCs w:val="24"/>
        </w:rPr>
      </w:pPr>
    </w:p>
    <w:p w:rsidR="000F02C7" w:rsidRDefault="005151F9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ПРЕДМЕТНЫЕ РЕЗУЛЬТАТЫ</w:t>
      </w:r>
    </w:p>
    <w:p w:rsidR="000F02C7" w:rsidRDefault="000F02C7">
      <w:pPr>
        <w:spacing w:after="0" w:line="264" w:lineRule="auto"/>
        <w:jc w:val="both"/>
        <w:rPr>
          <w:sz w:val="24"/>
          <w:szCs w:val="24"/>
        </w:rPr>
      </w:pPr>
    </w:p>
    <w:p w:rsidR="000F02C7" w:rsidRDefault="005151F9">
      <w:pPr>
        <w:spacing w:after="0" w:line="264" w:lineRule="auto"/>
        <w:ind w:left="120"/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концу обучения  </w:t>
      </w:r>
      <w:proofErr w:type="gramStart"/>
      <w:r>
        <w:rPr>
          <w:rFonts w:ascii="Times New Roman" w:hAnsi="Times New Roman"/>
          <w:sz w:val="24"/>
          <w:szCs w:val="24"/>
        </w:rPr>
        <w:t>обучающийся</w:t>
      </w:r>
      <w:proofErr w:type="gramEnd"/>
      <w:r>
        <w:rPr>
          <w:rFonts w:ascii="Times New Roman" w:hAnsi="Times New Roman"/>
          <w:sz w:val="24"/>
          <w:szCs w:val="24"/>
        </w:rPr>
        <w:t xml:space="preserve"> научится: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читать, соблюдая орфоэпические и интонационные нормы чтения;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выразительному чтению;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получение детьми представлений о некоторых специфических формах художественной  деятельности;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произносить одну и ту же фразу или скороговорку с разными интонациями;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читать наизусть стихотворный текст, правильно произнося слова и расставляя логические ударения;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строить диалог с партнером на заданную тему;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различать произведения по жанру;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развивать речевое дыхание и правильную артикуляцию;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видам театрального искусства, основам актёрского мастерства;</w:t>
      </w:r>
    </w:p>
    <w:p w:rsidR="000F02C7" w:rsidRDefault="005151F9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сочинять этюды по сказкам;</w:t>
      </w:r>
    </w:p>
    <w:p w:rsidR="000F02C7" w:rsidRDefault="005151F9" w:rsidP="00DC0746">
      <w:pPr>
        <w:numPr>
          <w:ilvl w:val="0"/>
          <w:numId w:val="2"/>
        </w:numPr>
        <w:snapToGri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умению выражать разнообразные эмоциональные состояния (грусть, радость, злоба, удивление, восхищение).</w:t>
      </w:r>
    </w:p>
    <w:p w:rsidR="00DC0746" w:rsidRPr="00DC0746" w:rsidRDefault="00DC0746" w:rsidP="00541129">
      <w:pPr>
        <w:snapToGri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F02C7" w:rsidRDefault="005151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Целевые ориентиры результатов воспитания на уровне начального общего образования (из рабочей программы воспитания МКОУ ООШ </w:t>
      </w:r>
      <w:proofErr w:type="spellStart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с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.Т</w:t>
      </w:r>
      <w:proofErr w:type="gramEnd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ат</w:t>
      </w:r>
      <w:proofErr w:type="spellEnd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-Верх-Гоньба)</w:t>
      </w:r>
    </w:p>
    <w:p w:rsidR="000F02C7" w:rsidRDefault="005151F9">
      <w:pPr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color w:val="000000"/>
          <w:sz w:val="24"/>
          <w:szCs w:val="24"/>
        </w:rPr>
        <w:t>Проявляющий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стремление к самовыражению в разных видах художественной деятельности, искус</w:t>
      </w:r>
      <w:bookmarkStart w:id="1" w:name="_GoBack"/>
      <w:bookmarkEnd w:id="1"/>
      <w:r>
        <w:rPr>
          <w:rFonts w:ascii="Times New Roman" w:hAnsi="Times New Roman"/>
          <w:color w:val="000000"/>
          <w:sz w:val="24"/>
          <w:szCs w:val="24"/>
        </w:rPr>
        <w:t>ства.</w:t>
      </w:r>
    </w:p>
    <w:p w:rsidR="000F02C7" w:rsidRDefault="005151F9">
      <w:pPr>
        <w:spacing w:after="0" w:line="264" w:lineRule="auto"/>
        <w:jc w:val="both"/>
        <w:rPr>
          <w:sz w:val="24"/>
          <w:szCs w:val="24"/>
        </w:rPr>
      </w:pPr>
      <w:bookmarkStart w:id="2" w:name="block-1279503_Копия_1"/>
      <w:bookmarkEnd w:id="2"/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Способный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воспринимать и чувствовать прекрасное в быту, природе, искусстве, творчестве людей.</w:t>
      </w:r>
    </w:p>
    <w:p w:rsidR="000F02C7" w:rsidRDefault="005151F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Доброжелательный, проявляющий сопереживание, готовность оказывать помощь, выражающий неприятие любых форм поведения, причиняющего физический и моральный вред другим людям.</w:t>
      </w:r>
      <w:bookmarkStart w:id="3" w:name="block-1279503"/>
      <w:bookmarkEnd w:id="3"/>
    </w:p>
    <w:p w:rsidR="00541129" w:rsidRDefault="0054112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02C7" w:rsidRPr="00DC0746" w:rsidRDefault="00DC0746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746">
        <w:rPr>
          <w:rFonts w:ascii="Times New Roman" w:hAnsi="Times New Roman" w:cs="Times New Roman"/>
          <w:sz w:val="24"/>
          <w:szCs w:val="24"/>
        </w:rPr>
        <w:t>Форма организации деятельност</w:t>
      </w:r>
      <w:proofErr w:type="gramStart"/>
      <w:r w:rsidRPr="00DC0746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DC0746">
        <w:rPr>
          <w:rFonts w:ascii="Times New Roman" w:hAnsi="Times New Roman" w:cs="Times New Roman"/>
          <w:sz w:val="24"/>
          <w:szCs w:val="24"/>
        </w:rPr>
        <w:t xml:space="preserve"> кружок</w:t>
      </w:r>
    </w:p>
    <w:p w:rsidR="000F02C7" w:rsidRDefault="0054112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8" w:history="1">
        <w:r w:rsidR="005151F9" w:rsidRPr="0040174F">
          <w:rPr>
            <w:rStyle w:val="aa"/>
            <w:rFonts w:ascii="Times New Roman" w:hAnsi="Times New Roman" w:cs="Times New Roman"/>
            <w:sz w:val="24"/>
            <w:szCs w:val="24"/>
          </w:rPr>
          <w:t>https://infourok.ru/rabochaya-programma-kursa-mir-teatra-1-4-klass-na-2023-2024-uch-g-konstruktor-6704857.html</w:t>
        </w:r>
      </w:hyperlink>
      <w:r w:rsidR="005151F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02C7" w:rsidRDefault="000F02C7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F02C7" w:rsidRDefault="005151F9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УЧЕБНОГО КУРСА</w:t>
      </w:r>
    </w:p>
    <w:p w:rsidR="000F02C7" w:rsidRDefault="000F02C7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0F02C7" w:rsidRDefault="005151F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2,4 КЛАССЫ</w:t>
      </w:r>
    </w:p>
    <w:p w:rsidR="000F02C7" w:rsidRDefault="005151F9">
      <w:pPr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Вводное занятие, итоговое занятие                       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решение организационных вопросов;</w:t>
      </w:r>
    </w:p>
    <w:p w:rsidR="000F02C7" w:rsidRDefault="005151F9">
      <w:pPr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подведение итогов этапа обучения, обсуждение и анализ успехов каждого воспитанника;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Театральная игра</w:t>
      </w:r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  Игры на знакомство. Массовые игры. Игры на развитие памяти, произвольного внимания, воображения, наблюдательности.  Этюды на выразительность жестов. Этюды с воображаемыми предметами. Этюды с заданными обстоятельствами. Этюды на эмоции и вежливое поведение. Импровизация игр-драматизаций. 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Сказкотерапия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Диагностика творческих способностей воспитанников.</w:t>
      </w:r>
    </w:p>
    <w:p w:rsidR="000F02C7" w:rsidRDefault="005151F9">
      <w:pPr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Культура и техника речи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Артикуляционная гимнастика. Устранение дикционных недостатков и тренинг правильной дикции. Дыхательные упражнения. Постановка речевого голоса. Речь в движении.  Коллективное сочинение сказок. Диалог и монолог. Работа над стихотворением и басней. </w:t>
      </w:r>
    </w:p>
    <w:p w:rsidR="000F02C7" w:rsidRDefault="005151F9">
      <w:pPr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Ритмопластика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Коммуникативные, ритмические, музыкальные, пластические игры и упражнения. Развитие свободы и выразительности телодвижений.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Основы театральной культуры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система занятий - бесед, направленных на расширение представлений о театре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Индивидуальная работа.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Работа над словом. Отработка отдельных этюдов. Устранение дикционных недостатков.</w:t>
      </w:r>
    </w:p>
    <w:p w:rsidR="000F02C7" w:rsidRDefault="005151F9">
      <w:pPr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 xml:space="preserve"> Просмотрово-информационный</w:t>
      </w:r>
    </w:p>
    <w:p w:rsidR="000F02C7" w:rsidRDefault="005151F9">
      <w:pPr>
        <w:rPr>
          <w:rFonts w:ascii="Times New Roman" w:eastAsia="Times New Roman" w:hAnsi="Times New Roman" w:cs="Times New Roman"/>
          <w:sz w:val="24"/>
          <w:szCs w:val="24"/>
        </w:rPr>
        <w:sectPr w:rsidR="000F02C7">
          <w:pgSz w:w="11906" w:h="16383"/>
          <w:pgMar w:top="567" w:right="850" w:bottom="426" w:left="709" w:header="0" w:footer="0" w:gutter="0"/>
          <w:cols w:space="720"/>
          <w:formProt w:val="0"/>
          <w:docGrid w:linePitch="100" w:charSpace="4096"/>
        </w:sect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Просмотр кинофильмов и их обсуждение. Посещение театральных постановок. </w:t>
      </w:r>
    </w:p>
    <w:p w:rsidR="000F02C7" w:rsidRDefault="005151F9">
      <w:pPr>
        <w:spacing w:after="0"/>
        <w:ind w:left="120"/>
        <w:rPr>
          <w:sz w:val="24"/>
          <w:szCs w:val="24"/>
        </w:rPr>
      </w:pPr>
      <w:bookmarkStart w:id="4" w:name="block-1279504"/>
      <w:bookmarkEnd w:id="4"/>
      <w:r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0F02C7" w:rsidRDefault="005151F9">
      <w:pPr>
        <w:spacing w:after="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tbl>
      <w:tblPr>
        <w:tblW w:w="14276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951"/>
        <w:gridCol w:w="2551"/>
        <w:gridCol w:w="851"/>
        <w:gridCol w:w="1135"/>
        <w:gridCol w:w="2977"/>
        <w:gridCol w:w="3827"/>
        <w:gridCol w:w="1984"/>
      </w:tblGrid>
      <w:tr w:rsidR="000F02C7">
        <w:trPr>
          <w:trHeight w:val="978"/>
        </w:trPr>
        <w:tc>
          <w:tcPr>
            <w:tcW w:w="95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/п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55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 разделов и тем программы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8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97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0F02C7" w:rsidRDefault="005151F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Основное содержание</w:t>
            </w:r>
          </w:p>
        </w:tc>
        <w:tc>
          <w:tcPr>
            <w:tcW w:w="382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:rsidR="000F02C7" w:rsidRDefault="005151F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Основные виды деятельности</w:t>
            </w:r>
          </w:p>
        </w:tc>
        <w:tc>
          <w:tcPr>
            <w:tcW w:w="198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 (цифровые) образовательные ресурсы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625"/>
        </w:trPr>
        <w:tc>
          <w:tcPr>
            <w:tcW w:w="95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5151F9">
            <w:pPr>
              <w:spacing w:after="0"/>
              <w:ind w:right="-108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</w:tc>
        <w:tc>
          <w:tcPr>
            <w:tcW w:w="297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  1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  <w:p w:rsidR="000F02C7" w:rsidRDefault="000F02C7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  <w:p w:rsidR="000F02C7" w:rsidRDefault="000F02C7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  <w:p w:rsidR="000F02C7" w:rsidRDefault="000F02C7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  <w:p w:rsidR="000F02C7" w:rsidRDefault="005151F9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  <w:t>Роль театра в культуре.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5151F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1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pStyle w:val="3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Участники знакомятся с древнегреческим, современным, кукольным, музыкальным,  цирковым театрами.  В процессе дискуссии  делятся своим жизненным опытом.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Задачи и особенности занятий в театральном кружке, коллективе.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Дать детям возможность окунуться в мир фантазии и воображения. Познакомить с понятием «театр». Знакомство с театрами Москвы.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вести себя на сцене. Учимся строить диалог с партнером на заданную тему.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rPr>
                <w:sz w:val="24"/>
                <w:szCs w:val="24"/>
              </w:rPr>
            </w:pPr>
            <w:hyperlink r:id="rId9">
              <w:r w:rsidR="005151F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https://myschool.edu.ru/</w:t>
              </w:r>
            </w:hyperlink>
          </w:p>
        </w:tc>
      </w:tr>
      <w:tr w:rsidR="000F02C7">
        <w:trPr>
          <w:trHeight w:val="144"/>
        </w:trPr>
        <w:tc>
          <w:tcPr>
            <w:tcW w:w="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5151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Театрально-исполнительская деятельность.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5151F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10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pStyle w:val="3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На практических занятиях рассматриваются  приемы релаксации, концентрации внимания, дыхания; снятия мышечных зажимов.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spacing w:after="0"/>
              <w:ind w:firstLine="3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Театр - искусство коллективное, спектакль - результат творческого труда многих людей различных профессий</w:t>
            </w:r>
          </w:p>
          <w:p w:rsidR="000F02C7" w:rsidRDefault="005151F9">
            <w:pPr>
              <w:spacing w:after="0"/>
              <w:ind w:firstLine="3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Музыкальные пластические игры и упражнения</w:t>
            </w:r>
          </w:p>
          <w:p w:rsidR="000F02C7" w:rsidRDefault="005151F9">
            <w:pPr>
              <w:spacing w:after="0"/>
              <w:ind w:firstLine="3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Познакомить детей с правилами поведения в театре</w:t>
            </w:r>
          </w:p>
          <w:p w:rsidR="000F02C7" w:rsidRDefault="005151F9">
            <w:pPr>
              <w:spacing w:after="0"/>
              <w:ind w:firstLine="3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Как вести себя на сцене. Правила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диалога.  Учимся строить диалог с партнером на заданную тему.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Игра «Театр – экспромт»: «Репка». Понятие «экспромт»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ind w:left="41"/>
              <w:rPr>
                <w:sz w:val="24"/>
                <w:szCs w:val="24"/>
              </w:rPr>
            </w:pPr>
            <w:hyperlink r:id="rId10">
              <w:r w:rsidR="005151F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https://myschool.edu.ru/</w:t>
              </w:r>
            </w:hyperlink>
            <w:r w:rsidR="005151F9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5151F9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https://m.edsoo.ru/f841f35c</w:t>
            </w:r>
          </w:p>
        </w:tc>
      </w:tr>
      <w:tr w:rsidR="000F02C7">
        <w:trPr>
          <w:trHeight w:val="144"/>
        </w:trPr>
        <w:tc>
          <w:tcPr>
            <w:tcW w:w="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5151F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Занятия сценическим искусством.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0F02C7">
            <w:pPr>
              <w:rPr>
                <w:sz w:val="24"/>
                <w:szCs w:val="24"/>
              </w:rPr>
            </w:pPr>
          </w:p>
          <w:p w:rsidR="000F02C7" w:rsidRDefault="005151F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8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pStyle w:val="3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Работа над образами: я – предмет, я – стихия, я – животное, я – фантастическое  животное, внешняя   характерность.</w:t>
            </w:r>
            <w:proofErr w:type="gramEnd"/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Разучивание скороговорок, считалок,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потешек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их  обыгрывание. Театральная игра. Викторина по сказкам.  Знакомство с текстом, выбор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мультсказки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распределение ролей, диалоги героев.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Учимся развивать зрительное, слуховое внимание, наблюдательность.  Учимся  находить ключевые слова в предложении и выделять их голосом.</w:t>
            </w:r>
          </w:p>
          <w:p w:rsidR="000F02C7" w:rsidRDefault="005151F9">
            <w:pPr>
              <w:spacing w:after="0"/>
              <w:ind w:left="33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Знакомство с  содержанием, выбор сказки, распределение ролей, диалоги героев, репетиции, показ. Отработка умения работать с текстом.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rPr>
                <w:sz w:val="24"/>
                <w:szCs w:val="24"/>
              </w:rPr>
            </w:pPr>
            <w:hyperlink r:id="rId11">
              <w:r w:rsidR="005151F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https://myschool.edu.ru/</w:t>
              </w:r>
            </w:hyperlink>
          </w:p>
        </w:tc>
      </w:tr>
      <w:tr w:rsidR="000F02C7">
        <w:trPr>
          <w:trHeight w:val="144"/>
        </w:trPr>
        <w:tc>
          <w:tcPr>
            <w:tcW w:w="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0F02C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</w:pPr>
          </w:p>
          <w:p w:rsidR="000F02C7" w:rsidRDefault="005151F9">
            <w:pPr>
              <w:pStyle w:val="2"/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 w:val="0"/>
                <w:color w:val="auto"/>
                <w:sz w:val="24"/>
                <w:szCs w:val="24"/>
              </w:rPr>
              <w:t>Работа над серией мини-спектаклей.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0F02C7">
            <w:pPr>
              <w:jc w:val="center"/>
              <w:rPr>
                <w:sz w:val="24"/>
                <w:szCs w:val="24"/>
              </w:rPr>
            </w:pPr>
          </w:p>
          <w:p w:rsidR="000F02C7" w:rsidRDefault="005151F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14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pStyle w:val="3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Участвуют  в распределении  ролей, выбирая  для  себя  более подходящую.</w:t>
            </w:r>
            <w:proofErr w:type="gramEnd"/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 Учатся распределяться   на 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«сцене», чтобы выделялся главный персонаж. Разучивание  ролей, изготовление  костюмов.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Знакомство с  содержанием,  распределение ролей, диалоги героев, репетиции.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Упражнения на постановку дыхания (выполняется стоя).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Упражнения на развитие артикуляционного аппарата. Знакомство с  содержанием сказки,  распределение ролей, диалоги героев, репетиции, показ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Обсуждение музыки, распределение ролей, репетиции и показ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Чтение сказок, распределение ролей, репетиции.</w:t>
            </w:r>
          </w:p>
          <w:p w:rsidR="000F02C7" w:rsidRDefault="005151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Выступление  перед гостями.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12">
              <w:r w:rsidR="005151F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https://myschool.edu.ru/</w:t>
              </w:r>
            </w:hyperlink>
          </w:p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http://nachalka.edu.ru/</w:t>
            </w:r>
          </w:p>
        </w:tc>
      </w:tr>
      <w:tr w:rsidR="000F02C7">
        <w:trPr>
          <w:trHeight w:val="144"/>
        </w:trPr>
        <w:tc>
          <w:tcPr>
            <w:tcW w:w="9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Итоговое занятие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итогов, анализ работы, показательные выступления.</w:t>
            </w: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5151F9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обучения, обсуждение и анализ успехов каждого воспитанника.  Отчёт, показ любимых инсценировок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rPr>
                <w:sz w:val="24"/>
                <w:szCs w:val="24"/>
              </w:rPr>
            </w:pPr>
            <w:hyperlink r:id="rId13">
              <w:r w:rsidR="005151F9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https://myschool.edu.ru/</w:t>
              </w:r>
            </w:hyperlink>
          </w:p>
        </w:tc>
      </w:tr>
      <w:tr w:rsidR="000F02C7">
        <w:trPr>
          <w:trHeight w:val="144"/>
        </w:trPr>
        <w:tc>
          <w:tcPr>
            <w:tcW w:w="35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35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5151F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</w:tcMar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</w:tr>
    </w:tbl>
    <w:p w:rsidR="000F02C7" w:rsidRDefault="000F02C7">
      <w:pPr>
        <w:sectPr w:rsidR="000F02C7">
          <w:pgSz w:w="16383" w:h="11906" w:orient="landscape"/>
          <w:pgMar w:top="1134" w:right="850" w:bottom="1134" w:left="709" w:header="0" w:footer="0" w:gutter="0"/>
          <w:cols w:space="720"/>
          <w:formProt w:val="0"/>
          <w:docGrid w:linePitch="100" w:charSpace="4096"/>
        </w:sectPr>
      </w:pPr>
    </w:p>
    <w:p w:rsidR="000F02C7" w:rsidRDefault="000F02C7">
      <w:pPr>
        <w:spacing w:after="0"/>
        <w:rPr>
          <w:rFonts w:ascii="Times New Roman" w:hAnsi="Times New Roman"/>
          <w:b/>
          <w:color w:val="000000"/>
          <w:sz w:val="24"/>
          <w:szCs w:val="24"/>
        </w:rPr>
      </w:pPr>
      <w:bookmarkStart w:id="5" w:name="block-1279501"/>
      <w:bookmarkEnd w:id="5"/>
    </w:p>
    <w:p w:rsidR="000F02C7" w:rsidRDefault="005151F9">
      <w:pPr>
        <w:spacing w:after="0"/>
        <w:ind w:left="12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ПОУРОЧНОЕ ПЛАНИРОВАНИЕ </w:t>
      </w:r>
    </w:p>
    <w:p w:rsidR="000F02C7" w:rsidRDefault="005151F9">
      <w:pPr>
        <w:spacing w:after="0"/>
        <w:ind w:left="12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</w:p>
    <w:tbl>
      <w:tblPr>
        <w:tblW w:w="14878" w:type="dxa"/>
        <w:tblInd w:w="-8" w:type="dxa"/>
        <w:tblLayout w:type="fixed"/>
        <w:tblCellMar>
          <w:top w:w="50" w:type="dxa"/>
          <w:left w:w="100" w:type="dxa"/>
        </w:tblCellMar>
        <w:tblLook w:val="04A0" w:firstRow="1" w:lastRow="0" w:firstColumn="1" w:lastColumn="0" w:noHBand="0" w:noVBand="1"/>
      </w:tblPr>
      <w:tblGrid>
        <w:gridCol w:w="996"/>
        <w:gridCol w:w="4716"/>
        <w:gridCol w:w="1771"/>
        <w:gridCol w:w="1910"/>
        <w:gridCol w:w="1501"/>
        <w:gridCol w:w="3984"/>
      </w:tblGrid>
      <w:tr w:rsidR="000F02C7">
        <w:trPr>
          <w:trHeight w:val="144"/>
        </w:trPr>
        <w:tc>
          <w:tcPr>
            <w:tcW w:w="99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/п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471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Тема урока</w:t>
            </w:r>
          </w:p>
          <w:p w:rsidR="000F02C7" w:rsidRDefault="000F02C7">
            <w:pPr>
              <w:spacing w:after="0"/>
              <w:ind w:left="135"/>
              <w:rPr>
                <w:color w:val="FF0000"/>
                <w:sz w:val="24"/>
                <w:szCs w:val="24"/>
              </w:rPr>
            </w:pPr>
          </w:p>
        </w:tc>
        <w:tc>
          <w:tcPr>
            <w:tcW w:w="36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50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 изучения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98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 цифровые образовательные ресурсы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rPr>
                <w:sz w:val="24"/>
                <w:szCs w:val="24"/>
              </w:rPr>
            </w:pPr>
          </w:p>
        </w:tc>
        <w:tc>
          <w:tcPr>
            <w:tcW w:w="471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rPr>
                <w:color w:val="FF0000"/>
                <w:sz w:val="24"/>
                <w:szCs w:val="24"/>
              </w:rPr>
            </w:pP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 работы</w:t>
            </w:r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50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rPr>
                <w:sz w:val="24"/>
                <w:szCs w:val="24"/>
              </w:rPr>
            </w:pPr>
          </w:p>
        </w:tc>
        <w:tc>
          <w:tcPr>
            <w:tcW w:w="39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0F02C7">
            <w:pPr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Вводное занятие по курсу. Знакомство с содержанием курса.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https://m.edsoo.ru/f841ebc8</w:t>
              </w:r>
            </w:hyperlink>
          </w:p>
          <w:p w:rsidR="000F02C7" w:rsidRDefault="00541129">
            <w:pPr>
              <w:spacing w:after="0"/>
              <w:ind w:left="135"/>
              <w:rPr>
                <w:sz w:val="24"/>
                <w:szCs w:val="24"/>
              </w:rPr>
            </w:pPr>
            <w:hyperlink r:id="rId15">
              <w:r w:rsidR="005151F9">
                <w:rPr>
                  <w:rStyle w:val="aa"/>
                  <w:sz w:val="24"/>
                  <w:szCs w:val="24"/>
                </w:rPr>
                <w:t>http://www.nachalka.com/biblioteka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История возникновения театра. Первые зрелищные мероприятия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https://m.edsoo.ru/f841fb4a</w:t>
              </w:r>
            </w:hyperlink>
          </w:p>
          <w:p w:rsidR="000F02C7" w:rsidRDefault="00541129">
            <w:pPr>
              <w:spacing w:after="0"/>
              <w:ind w:left="135"/>
              <w:rPr>
                <w:sz w:val="24"/>
                <w:szCs w:val="24"/>
              </w:rPr>
            </w:pPr>
            <w:hyperlink r:id="rId17">
              <w:r w:rsidR="005151F9">
                <w:rPr>
                  <w:rStyle w:val="aa"/>
                  <w:sz w:val="24"/>
                  <w:szCs w:val="24"/>
                </w:rPr>
                <w:t>http://www.nachalka.com/biblioteka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История современного театра. Детские театры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https://m.edsoo.ru/f841fb4a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after="0" w:line="360" w:lineRule="auto"/>
              <w:ind w:left="6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Кукольный театр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https://m.edsoo.ru/f841f168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Изготовление пальчиковых кукол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https://m.edsoo.ru/f841f938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ind w:left="6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Цирк — зрелищный театр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Устройство зрительного зала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https://m.edsoo.ru/f841f50a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Чтение произведения  В. Драгунского  «Где это видано, где это слыхано». Герои произведения. Отбор выразительных средств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https://m.edsoo.ru/f841f35c</w:t>
              </w:r>
            </w:hyperlink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Подготовка декораций к 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инсценированию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В. Драгунского  «Где это видано, где это слыхано»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https://m.edsoo.ru/f8421238</w:t>
              </w:r>
            </w:hyperlink>
          </w:p>
          <w:p w:rsidR="000F02C7" w:rsidRDefault="00541129">
            <w:pPr>
              <w:spacing w:after="0"/>
              <w:ind w:left="135"/>
              <w:rPr>
                <w:sz w:val="24"/>
                <w:szCs w:val="24"/>
              </w:rPr>
            </w:pPr>
            <w:hyperlink r:id="rId24">
              <w:r w:rsidR="005151F9">
                <w:rPr>
                  <w:rStyle w:val="aa"/>
                  <w:sz w:val="24"/>
                  <w:szCs w:val="24"/>
                </w:rPr>
                <w:t>http://www.nachalka.com/biblioteka</w:t>
              </w:r>
            </w:hyperlink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Инсценирование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В. Драгунского  «Где это видано, где это слыхано». Театральная игра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https://m.edsoo.ru/f8421800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Театральная афиша. Театральная программка. Театральный билет. Спектакль «Где это видано, где это слыхано»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https://m.edsoo.ru/f842163e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Подведение итогов. Создание летописи разыгрываемого произведения. Интервью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hyperlink r:id="rId27">
              <w:r w:rsidR="005151F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https://m.edsoo.ru/f841f35c</w:t>
              </w:r>
            </w:hyperlink>
          </w:p>
          <w:p w:rsidR="000F02C7" w:rsidRDefault="00541129">
            <w:pPr>
              <w:spacing w:after="0" w:line="480" w:lineRule="auto"/>
              <w:ind w:left="120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hyperlink r:id="rId28">
              <w:r w:rsidR="005151F9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http://nachalka.edu.ru/</w:t>
              </w:r>
            </w:hyperlink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Аннотация. Создание аннотации на просмотренный спектакль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hyperlink r:id="rId29">
              <w:r w:rsidR="005151F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https://m.edsoo.ru/f841f35c</w:t>
              </w:r>
            </w:hyperlink>
          </w:p>
          <w:p w:rsidR="000F02C7" w:rsidRDefault="00541129">
            <w:pPr>
              <w:spacing w:after="0" w:line="480" w:lineRule="auto"/>
              <w:ind w:left="120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hyperlink r:id="rId30">
              <w:r w:rsidR="005151F9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http://nachalka.edu.ru/</w:t>
              </w:r>
            </w:hyperlink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Чтение произведения    «По щучьему велению» (русская народная сказка). Герои произведения. Отбор выразительных средств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https://m.edsoo.ru/f84219d6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Подготовка декораций к 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инсценированию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  «По щучьему велению» (русская народная сказка)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https://m.edsoo.ru/f8421c24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16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Инсценирование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«По щучьему велению» (русская народная сказка). Театральная игра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https://m.edsoo.ru/f8421e54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Театральная афиша. Театральная программка. Театральный билет. Спектакль «По щучьему велению»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https://m.edsoo.ru/f84222d2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Подведение итогов. Создание летописи разыгрываемого произведения. Интервью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https://m.edsoo.ru/f84284ac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Аннотация. Создание аннотации на просмотренный спектакль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https://m.edsoo.ru/f8428aec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Чтение произведения  М. Горького «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Воробьишко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». Герои произведения. Отбор выразительных средств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https://m.edsoo.ru/f84291f4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Подготовка декораций к 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инсценированию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М. Горького  «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Воробьишко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https://m.edsoo.ru/f84293ca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Инсценирование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М. Драгунского  «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Воробьишко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». Театральная игра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https://m.edsoo.ru/f84296c2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Театральная афиша. Театральная программка. Театральный билет. Спектакль «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Воробьишко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41129">
            <w:pPr>
              <w:spacing w:after="0"/>
              <w:ind w:left="135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hyperlink r:id="rId40">
              <w:r w:rsidR="005151F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https://m.edsoo.ru/f841f35c</w:t>
              </w:r>
            </w:hyperlink>
          </w:p>
          <w:p w:rsidR="000F02C7" w:rsidRDefault="00541129">
            <w:pPr>
              <w:spacing w:after="0" w:line="480" w:lineRule="auto"/>
              <w:ind w:left="120"/>
              <w:rPr>
                <w:rFonts w:ascii="Times New Roman" w:hAnsi="Times New Roman" w:cs="Times New Roman"/>
                <w:color w:val="333333"/>
                <w:sz w:val="24"/>
                <w:szCs w:val="24"/>
              </w:rPr>
            </w:pPr>
            <w:hyperlink r:id="rId41">
              <w:r w:rsidR="005151F9">
                <w:rPr>
                  <w:rStyle w:val="aa"/>
                  <w:rFonts w:ascii="Times New Roman" w:hAnsi="Times New Roman" w:cs="Times New Roman"/>
                  <w:sz w:val="24"/>
                  <w:szCs w:val="24"/>
                </w:rPr>
                <w:t>http://nachalka.edu.ru/</w:t>
              </w:r>
            </w:hyperlink>
          </w:p>
          <w:p w:rsidR="000F02C7" w:rsidRDefault="000F02C7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Подведение итогов. Создание летописи разыгрываемого произведения. Интервью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https://m.edsoo.ru/f8429ec4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Аннотация. Создание аннотации на просмотренный спектакль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https://m.edsoo.ru/f842a086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Чтение произведения  И. Крылова  «Квартет». Герои произведения. Отбор выразительных средств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https://m.edsoo.ru/f842a23e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Подготовка декораций к 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инсценированию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И. Крылова  «Квартет»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https://m.edsoo.ru/f842b152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Инсценирование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И. Крылова  «Квартет». Театральная игра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https://m.edsoo.ru/f842b878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Театральная афиша. Театральная программка. Театральный билет. Спектакль «Квартет»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https://m.edsoo.ru/f842a23e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Чтение произведения С. Михалкова  «Упрямый козлёнок». Герои произведения. Отбор выразительных средств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https://m.edsoo.ru/f842ba62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Подготовка декораций к </w:t>
            </w: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инсценированию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 С. Михалкова   «Упрямый козлёнок»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https://m.edsoo.ru/f842bd28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Инсценирование</w:t>
            </w:r>
            <w:proofErr w:type="spellEnd"/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 произведения  С. Михалкова  «Упрямый козлёнок». Театральная игра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https://m.edsoo.ru/f842bf44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Театральная афиша. Театральная программка. Театральный билет.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lastRenderedPageBreak/>
              <w:t>Спектакль «Упрямый козлёнок»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https://m.edsoo.ru/f842c110</w:t>
              </w:r>
            </w:hyperlink>
          </w:p>
        </w:tc>
      </w:tr>
      <w:tr w:rsidR="000F02C7">
        <w:trPr>
          <w:trHeight w:val="144"/>
        </w:trPr>
        <w:tc>
          <w:tcPr>
            <w:tcW w:w="9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34</w:t>
            </w:r>
          </w:p>
        </w:tc>
        <w:tc>
          <w:tcPr>
            <w:tcW w:w="47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F02C7" w:rsidRDefault="005151F9">
            <w:pPr>
              <w:spacing w:beforeAutospacing="1" w:after="0" w:line="360" w:lineRule="auto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Подведение итогов. Создание летописи разыгрываемого произведения. Интервью.  Аннотация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https://m.edsoo.ru/f842c750</w:t>
              </w:r>
            </w:hyperlink>
          </w:p>
        </w:tc>
      </w:tr>
      <w:tr w:rsidR="000F02C7">
        <w:trPr>
          <w:trHeight w:val="144"/>
        </w:trPr>
        <w:tc>
          <w:tcPr>
            <w:tcW w:w="571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7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34</w:t>
            </w:r>
          </w:p>
        </w:tc>
        <w:tc>
          <w:tcPr>
            <w:tcW w:w="19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5151F9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</w:t>
            </w:r>
          </w:p>
        </w:tc>
        <w:tc>
          <w:tcPr>
            <w:tcW w:w="54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F02C7" w:rsidRDefault="000F02C7">
            <w:pPr>
              <w:rPr>
                <w:sz w:val="24"/>
                <w:szCs w:val="24"/>
              </w:rPr>
            </w:pPr>
          </w:p>
        </w:tc>
      </w:tr>
    </w:tbl>
    <w:p w:rsidR="000F02C7" w:rsidRDefault="000F02C7">
      <w:pPr>
        <w:rPr>
          <w:sz w:val="24"/>
          <w:szCs w:val="24"/>
        </w:rPr>
      </w:pPr>
    </w:p>
    <w:p w:rsidR="000F02C7" w:rsidRDefault="000F02C7">
      <w:pPr>
        <w:rPr>
          <w:sz w:val="24"/>
          <w:szCs w:val="24"/>
        </w:rPr>
      </w:pPr>
    </w:p>
    <w:p w:rsidR="000F02C7" w:rsidRDefault="000F02C7">
      <w:pPr>
        <w:rPr>
          <w:sz w:val="24"/>
          <w:szCs w:val="24"/>
        </w:rPr>
      </w:pPr>
    </w:p>
    <w:p w:rsidR="000F02C7" w:rsidRDefault="000F02C7">
      <w:pPr>
        <w:rPr>
          <w:sz w:val="24"/>
          <w:szCs w:val="24"/>
        </w:rPr>
        <w:sectPr w:rsidR="000F02C7">
          <w:pgSz w:w="16383" w:h="11906" w:orient="landscape"/>
          <w:pgMar w:top="426" w:right="850" w:bottom="1134" w:left="709" w:header="0" w:footer="0" w:gutter="0"/>
          <w:cols w:space="720"/>
          <w:formProt w:val="0"/>
          <w:docGrid w:linePitch="100" w:charSpace="4096"/>
        </w:sectPr>
      </w:pPr>
    </w:p>
    <w:p w:rsidR="000F02C7" w:rsidRDefault="005151F9">
      <w:pPr>
        <w:spacing w:after="0"/>
        <w:rPr>
          <w:sz w:val="24"/>
          <w:szCs w:val="24"/>
        </w:rPr>
      </w:pPr>
      <w:bookmarkStart w:id="6" w:name="block-1279500"/>
      <w:bookmarkEnd w:id="6"/>
      <w:r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0F02C7" w:rsidRDefault="005151F9">
      <w:pPr>
        <w:spacing w:after="0" w:line="480" w:lineRule="auto"/>
        <w:ind w:left="120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 ДЛЯ УЧЕНИКА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Генералова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И.А. Театр. Пособие для дополнительного образования. </w:t>
      </w:r>
    </w:p>
    <w:p w:rsidR="000F02C7" w:rsidRDefault="005151F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1-й  класс. –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Баласс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2012. – 48 с.</w:t>
      </w:r>
    </w:p>
    <w:p w:rsidR="000F02C7" w:rsidRDefault="005151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Генералова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И.А. Театр. Пособие для дополнительного образования. </w:t>
      </w:r>
    </w:p>
    <w:p w:rsidR="000F02C7" w:rsidRDefault="005151F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2-й  класс. –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Баласс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2012. – 48 с.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Генералова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И.А. Театр. Пособие для дополнительного образования. </w:t>
      </w:r>
    </w:p>
    <w:p w:rsidR="000F02C7" w:rsidRDefault="005151F9">
      <w:p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3-й  класс. –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Баласс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2012. – 48 с.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Генералова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И.А. Театр. Пособие для дополнительного образования. </w:t>
      </w:r>
    </w:p>
    <w:p w:rsidR="000F02C7" w:rsidRDefault="005151F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4-й  класс. –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Баласс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2012. – 48 с.</w:t>
      </w:r>
    </w:p>
    <w:p w:rsidR="000F02C7" w:rsidRDefault="000F02C7">
      <w:pPr>
        <w:spacing w:after="0" w:line="240" w:lineRule="auto"/>
        <w:jc w:val="both"/>
        <w:rPr>
          <w:rFonts w:ascii="Calibri" w:eastAsia="Times New Roman" w:hAnsi="Calibri" w:cs="Times New Roman"/>
          <w:sz w:val="24"/>
          <w:szCs w:val="24"/>
        </w:rPr>
      </w:pPr>
    </w:p>
    <w:p w:rsidR="000F02C7" w:rsidRDefault="005151F9">
      <w:pPr>
        <w:spacing w:after="0" w:line="480" w:lineRule="auto"/>
        <w:ind w:left="120"/>
        <w:rPr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Ганелин Е.Р. Программа обучения детей основам сценического  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искусства «Школьный театр». http://www.teatrbaby.ru/metod_metodika.htm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Генералов И.А. Программа курса «Театр» для начальной школы  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Образовательная система  «Школа 2100»  Сборник программ.  Дошкольное образование. </w:t>
      </w:r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Начальная школа (Под научной редакцией Д.И.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Фельдштейна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). М.: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Баласс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2008. </w:t>
      </w:r>
    </w:p>
    <w:p w:rsidR="000F02C7" w:rsidRDefault="000F02C7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F02C7" w:rsidRDefault="005151F9">
      <w:pPr>
        <w:spacing w:after="0" w:line="480" w:lineRule="auto"/>
        <w:ind w:left="120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0F02C7" w:rsidRDefault="005151F9">
      <w:pPr>
        <w:spacing w:after="0"/>
        <w:ind w:left="135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Библиотека ЦОК </w:t>
      </w:r>
    </w:p>
    <w:p w:rsidR="000F02C7" w:rsidRDefault="00541129">
      <w:pPr>
        <w:tabs>
          <w:tab w:val="left" w:pos="6697"/>
        </w:tabs>
        <w:spacing w:after="0"/>
        <w:ind w:left="135"/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hyperlink r:id="rId53">
        <w:r w:rsidR="005151F9">
          <w:rPr>
            <w:rFonts w:ascii="Times New Roman" w:hAnsi="Times New Roman" w:cs="Times New Roman"/>
            <w:color w:val="0000FF"/>
            <w:sz w:val="24"/>
            <w:szCs w:val="24"/>
            <w:u w:val="single"/>
          </w:rPr>
          <w:t>https://m.edsoo.ru/f841f35c</w:t>
        </w:r>
      </w:hyperlink>
    </w:p>
    <w:p w:rsidR="000F02C7" w:rsidRDefault="005151F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​</w:t>
      </w:r>
      <w:r>
        <w:rPr>
          <w:rFonts w:ascii="Times New Roman" w:hAnsi="Times New Roman" w:cs="Times New Roman"/>
          <w:color w:val="333333"/>
          <w:sz w:val="24"/>
          <w:szCs w:val="24"/>
        </w:rPr>
        <w:t>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333333"/>
          <w:sz w:val="24"/>
          <w:szCs w:val="24"/>
        </w:rPr>
        <w:t>Портал "Начальная школа"</w:t>
      </w:r>
    </w:p>
    <w:p w:rsidR="000F02C7" w:rsidRDefault="0054112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hyperlink r:id="rId54">
        <w:r w:rsidR="005151F9">
          <w:rPr>
            <w:rStyle w:val="aa"/>
            <w:rFonts w:ascii="Times New Roman" w:hAnsi="Times New Roman" w:cs="Times New Roman"/>
            <w:sz w:val="24"/>
            <w:szCs w:val="24"/>
          </w:rPr>
          <w:t>http://nachalka.edu.ru/</w:t>
        </w:r>
      </w:hyperlink>
    </w:p>
    <w:p w:rsidR="000F02C7" w:rsidRDefault="005151F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Библиотека материалов для начальной школы</w:t>
      </w:r>
    </w:p>
    <w:p w:rsidR="000F02C7" w:rsidRDefault="0054112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hyperlink r:id="rId55">
        <w:r w:rsidR="005151F9">
          <w:rPr>
            <w:rStyle w:val="aa"/>
            <w:rFonts w:ascii="Times New Roman" w:hAnsi="Times New Roman" w:cs="Times New Roman"/>
            <w:sz w:val="24"/>
            <w:szCs w:val="24"/>
          </w:rPr>
          <w:t>http://www.nachalka.com/biblioteka</w:t>
        </w:r>
      </w:hyperlink>
    </w:p>
    <w:p w:rsidR="000F02C7" w:rsidRDefault="005151F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333333"/>
          <w:sz w:val="24"/>
          <w:szCs w:val="24"/>
        </w:rPr>
        <w:t>Инфоурок</w:t>
      </w:r>
      <w:proofErr w:type="spellEnd"/>
    </w:p>
    <w:p w:rsidR="000F02C7" w:rsidRDefault="005151F9">
      <w:pPr>
        <w:spacing w:after="0" w:line="480" w:lineRule="auto"/>
        <w:ind w:left="120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hyperlink r:id="rId56">
        <w:r>
          <w:rPr>
            <w:rStyle w:val="aa"/>
            <w:rFonts w:ascii="Times New Roman" w:hAnsi="Times New Roman" w:cs="Times New Roman"/>
            <w:sz w:val="24"/>
            <w:szCs w:val="24"/>
          </w:rPr>
          <w:t>https://infourok.ru/</w:t>
        </w:r>
      </w:hyperlink>
    </w:p>
    <w:p w:rsidR="000F02C7" w:rsidRDefault="005151F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Похмельных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А.А.  Образовательная программа  «Основы театрального</w:t>
      </w:r>
    </w:p>
    <w:p w:rsidR="000F02C7" w:rsidRDefault="005151F9">
      <w:pPr>
        <w:spacing w:after="0" w:line="480" w:lineRule="auto"/>
        <w:ind w:left="1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искусства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». </w:t>
      </w:r>
    </w:p>
    <w:p w:rsidR="000F02C7" w:rsidRDefault="005151F9">
      <w:pPr>
        <w:spacing w:after="0" w:line="480" w:lineRule="auto"/>
        <w:ind w:left="1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bookmarkStart w:id="7" w:name="block-1279502"/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youthnet.karelia.ru/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dyts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/programs/2009/o_tea.doc</w:t>
      </w:r>
      <w:bookmarkEnd w:id="7"/>
    </w:p>
    <w:p w:rsidR="000F02C7" w:rsidRDefault="000F02C7">
      <w:pPr>
        <w:rPr>
          <w:sz w:val="24"/>
          <w:szCs w:val="24"/>
          <w:lang w:val="en-US"/>
        </w:rPr>
      </w:pPr>
    </w:p>
    <w:sectPr w:rsidR="000F02C7">
      <w:pgSz w:w="11906" w:h="16838"/>
      <w:pgMar w:top="1440" w:right="1440" w:bottom="1440" w:left="709" w:header="0" w:footer="0" w:gutter="0"/>
      <w:cols w:space="720"/>
      <w:formProt w:val="0"/>
      <w:docGrid w:linePitch="10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ans">
    <w:altName w:val="Arial"/>
    <w:charset w:val="01"/>
    <w:family w:val="swiss"/>
    <w:pitch w:val="variable"/>
  </w:font>
  <w:font w:name="Droid Sans Fallback"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A54793"/>
    <w:multiLevelType w:val="multilevel"/>
    <w:tmpl w:val="1442728A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2C446945"/>
    <w:multiLevelType w:val="multilevel"/>
    <w:tmpl w:val="8298618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i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521C4DC2"/>
    <w:multiLevelType w:val="multilevel"/>
    <w:tmpl w:val="A1CEDBA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5F5165E6"/>
    <w:multiLevelType w:val="multilevel"/>
    <w:tmpl w:val="CB563A28"/>
    <w:lvl w:ilvl="0">
      <w:numFmt w:val="bullet"/>
      <w:lvlText w:val="l"/>
      <w:lvlJc w:val="left"/>
      <w:pPr>
        <w:tabs>
          <w:tab w:val="num" w:pos="0"/>
        </w:tabs>
        <w:ind w:left="1366" w:hanging="360"/>
      </w:pPr>
      <w:rPr>
        <w:rFonts w:ascii="Wingdings" w:hAnsi="Wingdings" w:cs="Wingdings" w:hint="default"/>
        <w:w w:val="100"/>
        <w:lang w:val="ru-RU" w:eastAsia="en-US" w:bidi="ar-SA"/>
      </w:rPr>
    </w:lvl>
    <w:lvl w:ilvl="1">
      <w:numFmt w:val="bullet"/>
      <w:lvlText w:val="•"/>
      <w:lvlJc w:val="left"/>
      <w:pPr>
        <w:tabs>
          <w:tab w:val="num" w:pos="0"/>
        </w:tabs>
        <w:ind w:left="1366" w:hanging="187"/>
      </w:pPr>
      <w:rPr>
        <w:rFonts w:ascii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502" w:hanging="187"/>
      </w:pPr>
      <w:rPr>
        <w:rFonts w:ascii="Symbol" w:hAnsi="Symbol" w:cs="Symbol" w:hint="default"/>
        <w:lang w:val="ru-RU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505" w:hanging="187"/>
      </w:pPr>
      <w:rPr>
        <w:rFonts w:ascii="Symbol" w:hAnsi="Symbol" w:cs="Symbol" w:hint="default"/>
        <w:lang w:val="ru-RU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508" w:hanging="187"/>
      </w:pPr>
      <w:rPr>
        <w:rFonts w:ascii="Symbol" w:hAnsi="Symbol" w:cs="Symbol" w:hint="default"/>
        <w:lang w:val="ru-RU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511" w:hanging="187"/>
      </w:pPr>
      <w:rPr>
        <w:rFonts w:ascii="Symbol" w:hAnsi="Symbol" w:cs="Symbol" w:hint="default"/>
        <w:lang w:val="ru-RU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14" w:hanging="187"/>
      </w:pPr>
      <w:rPr>
        <w:rFonts w:ascii="Symbol" w:hAnsi="Symbol" w:cs="Symbol" w:hint="default"/>
        <w:lang w:val="ru-RU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517" w:hanging="187"/>
      </w:pPr>
      <w:rPr>
        <w:rFonts w:ascii="Symbol" w:hAnsi="Symbol" w:cs="Symbol" w:hint="default"/>
        <w:lang w:val="ru-RU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520" w:hanging="187"/>
      </w:pPr>
      <w:rPr>
        <w:rFonts w:ascii="Symbol" w:hAnsi="Symbol" w:cs="Symbol" w:hint="default"/>
        <w:lang w:val="ru-RU" w:eastAsia="en-US" w:bidi="ar-SA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02C7"/>
    <w:rsid w:val="000F02C7"/>
    <w:rsid w:val="005151F9"/>
    <w:rsid w:val="00541129"/>
    <w:rsid w:val="00DC0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link w:val="a4"/>
    <w:uiPriority w:val="99"/>
    <w:qFormat/>
    <w:rsid w:val="00841CD9"/>
  </w:style>
  <w:style w:type="character" w:customStyle="1" w:styleId="10">
    <w:name w:val="Заголовок 1 Знак"/>
    <w:basedOn w:val="a0"/>
    <w:link w:val="1"/>
    <w:uiPriority w:val="9"/>
    <w:qFormat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5">
    <w:name w:val="Подзаголовок Знак"/>
    <w:basedOn w:val="a0"/>
    <w:link w:val="a6"/>
    <w:uiPriority w:val="11"/>
    <w:qFormat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Название Знак"/>
    <w:basedOn w:val="a0"/>
    <w:link w:val="a8"/>
    <w:uiPriority w:val="10"/>
    <w:qFormat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"/>
      <w:sz w:val="52"/>
      <w:szCs w:val="52"/>
    </w:rPr>
  </w:style>
  <w:style w:type="character" w:styleId="a9">
    <w:name w:val="Emphasis"/>
    <w:basedOn w:val="a0"/>
    <w:uiPriority w:val="20"/>
    <w:qFormat/>
    <w:rsid w:val="00D1197D"/>
    <w:rPr>
      <w:i/>
      <w:iCs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paragraph" w:customStyle="1" w:styleId="ab">
    <w:name w:val="Заголовок"/>
    <w:basedOn w:val="a"/>
    <w:next w:val="ac"/>
    <w:qFormat/>
    <w:pPr>
      <w:keepNext/>
      <w:spacing w:before="240" w:after="120"/>
    </w:pPr>
    <w:rPr>
      <w:rFonts w:ascii="Liberation Sans" w:eastAsia="Droid Sans Fallback" w:hAnsi="Liberation Sans" w:cs="Verdana"/>
      <w:sz w:val="28"/>
      <w:szCs w:val="28"/>
    </w:rPr>
  </w:style>
  <w:style w:type="paragraph" w:styleId="ac">
    <w:name w:val="Body Text"/>
    <w:basedOn w:val="a"/>
    <w:pPr>
      <w:spacing w:after="140"/>
    </w:pPr>
  </w:style>
  <w:style w:type="paragraph" w:styleId="ad">
    <w:name w:val="List"/>
    <w:basedOn w:val="ac"/>
    <w:rPr>
      <w:rFonts w:cs="Verdana"/>
    </w:rPr>
  </w:style>
  <w:style w:type="paragraph" w:styleId="ae">
    <w:name w:val="caption"/>
    <w:basedOn w:val="a"/>
    <w:qFormat/>
    <w:pPr>
      <w:suppressLineNumbers/>
      <w:spacing w:before="120" w:after="120"/>
    </w:pPr>
    <w:rPr>
      <w:rFonts w:cs="Verdana"/>
      <w:i/>
      <w:iCs/>
      <w:sz w:val="24"/>
      <w:szCs w:val="24"/>
    </w:rPr>
  </w:style>
  <w:style w:type="paragraph" w:styleId="af">
    <w:name w:val="index heading"/>
    <w:basedOn w:val="a"/>
    <w:qFormat/>
    <w:pPr>
      <w:suppressLineNumbers/>
    </w:pPr>
    <w:rPr>
      <w:rFonts w:cs="Verdana"/>
    </w:rPr>
  </w:style>
  <w:style w:type="paragraph" w:customStyle="1" w:styleId="af0">
    <w:name w:val="Колонтитул"/>
    <w:basedOn w:val="a"/>
    <w:qFormat/>
  </w:style>
  <w:style w:type="paragraph" w:styleId="a4">
    <w:name w:val="header"/>
    <w:basedOn w:val="a"/>
    <w:link w:val="a3"/>
    <w:uiPriority w:val="99"/>
    <w:unhideWhenUsed/>
    <w:rsid w:val="00841CD9"/>
    <w:pPr>
      <w:tabs>
        <w:tab w:val="center" w:pos="4680"/>
        <w:tab w:val="right" w:pos="9360"/>
      </w:tabs>
    </w:pPr>
  </w:style>
  <w:style w:type="paragraph" w:styleId="af1">
    <w:name w:val="Normal Indent"/>
    <w:basedOn w:val="a"/>
    <w:uiPriority w:val="99"/>
    <w:unhideWhenUsed/>
    <w:qFormat/>
    <w:rsid w:val="00841CD9"/>
    <w:pPr>
      <w:ind w:left="720"/>
    </w:pPr>
  </w:style>
  <w:style w:type="paragraph" w:styleId="a6">
    <w:name w:val="Subtitle"/>
    <w:basedOn w:val="a"/>
    <w:next w:val="a"/>
    <w:link w:val="a5"/>
    <w:uiPriority w:val="11"/>
    <w:qFormat/>
    <w:rsid w:val="00841CD9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7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"/>
      <w:sz w:val="52"/>
      <w:szCs w:val="52"/>
    </w:rPr>
  </w:style>
  <w:style w:type="paragraph" w:customStyle="1" w:styleId="caption1">
    <w:name w:val="caption1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2">
    <w:name w:val="List Paragraph"/>
    <w:basedOn w:val="a"/>
    <w:uiPriority w:val="34"/>
    <w:unhideWhenUsed/>
    <w:qFormat/>
    <w:rsid w:val="00205336"/>
    <w:pPr>
      <w:ind w:left="720"/>
      <w:contextualSpacing/>
    </w:pPr>
  </w:style>
  <w:style w:type="paragraph" w:customStyle="1" w:styleId="c15">
    <w:name w:val="c15"/>
    <w:basedOn w:val="a"/>
    <w:uiPriority w:val="99"/>
    <w:qFormat/>
    <w:rsid w:val="00241F38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uiPriority w:val="99"/>
    <w:qFormat/>
    <w:rsid w:val="002506B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9">
    <w:name w:val="c19"/>
    <w:basedOn w:val="a"/>
    <w:uiPriority w:val="99"/>
    <w:qFormat/>
    <w:rsid w:val="002506B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3">
    <w:name w:val="Table Grid"/>
    <w:basedOn w:val="a1"/>
    <w:uiPriority w:val="5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515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151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link w:val="a4"/>
    <w:uiPriority w:val="99"/>
    <w:qFormat/>
    <w:rsid w:val="00841CD9"/>
  </w:style>
  <w:style w:type="character" w:customStyle="1" w:styleId="10">
    <w:name w:val="Заголовок 1 Знак"/>
    <w:basedOn w:val="a0"/>
    <w:link w:val="1"/>
    <w:uiPriority w:val="9"/>
    <w:qFormat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qFormat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qFormat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a5">
    <w:name w:val="Подзаголовок Знак"/>
    <w:basedOn w:val="a0"/>
    <w:link w:val="a6"/>
    <w:uiPriority w:val="11"/>
    <w:qFormat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Название Знак"/>
    <w:basedOn w:val="a0"/>
    <w:link w:val="a8"/>
    <w:uiPriority w:val="10"/>
    <w:qFormat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"/>
      <w:sz w:val="52"/>
      <w:szCs w:val="52"/>
    </w:rPr>
  </w:style>
  <w:style w:type="character" w:styleId="a9">
    <w:name w:val="Emphasis"/>
    <w:basedOn w:val="a0"/>
    <w:uiPriority w:val="20"/>
    <w:qFormat/>
    <w:rsid w:val="00D1197D"/>
    <w:rPr>
      <w:i/>
      <w:iCs/>
    </w:rPr>
  </w:style>
  <w:style w:type="character" w:styleId="aa">
    <w:name w:val="Hyperlink"/>
    <w:basedOn w:val="a0"/>
    <w:uiPriority w:val="99"/>
    <w:unhideWhenUsed/>
    <w:rPr>
      <w:color w:val="0000FF" w:themeColor="hyperlink"/>
      <w:u w:val="single"/>
    </w:rPr>
  </w:style>
  <w:style w:type="paragraph" w:customStyle="1" w:styleId="ab">
    <w:name w:val="Заголовок"/>
    <w:basedOn w:val="a"/>
    <w:next w:val="ac"/>
    <w:qFormat/>
    <w:pPr>
      <w:keepNext/>
      <w:spacing w:before="240" w:after="120"/>
    </w:pPr>
    <w:rPr>
      <w:rFonts w:ascii="Liberation Sans" w:eastAsia="Droid Sans Fallback" w:hAnsi="Liberation Sans" w:cs="Verdana"/>
      <w:sz w:val="28"/>
      <w:szCs w:val="28"/>
    </w:rPr>
  </w:style>
  <w:style w:type="paragraph" w:styleId="ac">
    <w:name w:val="Body Text"/>
    <w:basedOn w:val="a"/>
    <w:pPr>
      <w:spacing w:after="140"/>
    </w:pPr>
  </w:style>
  <w:style w:type="paragraph" w:styleId="ad">
    <w:name w:val="List"/>
    <w:basedOn w:val="ac"/>
    <w:rPr>
      <w:rFonts w:cs="Verdana"/>
    </w:rPr>
  </w:style>
  <w:style w:type="paragraph" w:styleId="ae">
    <w:name w:val="caption"/>
    <w:basedOn w:val="a"/>
    <w:qFormat/>
    <w:pPr>
      <w:suppressLineNumbers/>
      <w:spacing w:before="120" w:after="120"/>
    </w:pPr>
    <w:rPr>
      <w:rFonts w:cs="Verdana"/>
      <w:i/>
      <w:iCs/>
      <w:sz w:val="24"/>
      <w:szCs w:val="24"/>
    </w:rPr>
  </w:style>
  <w:style w:type="paragraph" w:styleId="af">
    <w:name w:val="index heading"/>
    <w:basedOn w:val="a"/>
    <w:qFormat/>
    <w:pPr>
      <w:suppressLineNumbers/>
    </w:pPr>
    <w:rPr>
      <w:rFonts w:cs="Verdana"/>
    </w:rPr>
  </w:style>
  <w:style w:type="paragraph" w:customStyle="1" w:styleId="af0">
    <w:name w:val="Колонтитул"/>
    <w:basedOn w:val="a"/>
    <w:qFormat/>
  </w:style>
  <w:style w:type="paragraph" w:styleId="a4">
    <w:name w:val="header"/>
    <w:basedOn w:val="a"/>
    <w:link w:val="a3"/>
    <w:uiPriority w:val="99"/>
    <w:unhideWhenUsed/>
    <w:rsid w:val="00841CD9"/>
    <w:pPr>
      <w:tabs>
        <w:tab w:val="center" w:pos="4680"/>
        <w:tab w:val="right" w:pos="9360"/>
      </w:tabs>
    </w:pPr>
  </w:style>
  <w:style w:type="paragraph" w:styleId="af1">
    <w:name w:val="Normal Indent"/>
    <w:basedOn w:val="a"/>
    <w:uiPriority w:val="99"/>
    <w:unhideWhenUsed/>
    <w:qFormat/>
    <w:rsid w:val="00841CD9"/>
    <w:pPr>
      <w:ind w:left="720"/>
    </w:pPr>
  </w:style>
  <w:style w:type="paragraph" w:styleId="a6">
    <w:name w:val="Subtitle"/>
    <w:basedOn w:val="a"/>
    <w:next w:val="a"/>
    <w:link w:val="a5"/>
    <w:uiPriority w:val="11"/>
    <w:qFormat/>
    <w:rsid w:val="00841CD9"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7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"/>
      <w:sz w:val="52"/>
      <w:szCs w:val="52"/>
    </w:rPr>
  </w:style>
  <w:style w:type="paragraph" w:customStyle="1" w:styleId="caption1">
    <w:name w:val="caption1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f2">
    <w:name w:val="List Paragraph"/>
    <w:basedOn w:val="a"/>
    <w:uiPriority w:val="34"/>
    <w:unhideWhenUsed/>
    <w:qFormat/>
    <w:rsid w:val="00205336"/>
    <w:pPr>
      <w:ind w:left="720"/>
      <w:contextualSpacing/>
    </w:pPr>
  </w:style>
  <w:style w:type="paragraph" w:customStyle="1" w:styleId="c15">
    <w:name w:val="c15"/>
    <w:basedOn w:val="a"/>
    <w:uiPriority w:val="99"/>
    <w:qFormat/>
    <w:rsid w:val="00241F38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9">
    <w:name w:val="c9"/>
    <w:basedOn w:val="a"/>
    <w:uiPriority w:val="99"/>
    <w:qFormat/>
    <w:rsid w:val="002506B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9">
    <w:name w:val="c19"/>
    <w:basedOn w:val="a"/>
    <w:uiPriority w:val="99"/>
    <w:qFormat/>
    <w:rsid w:val="002506B4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3">
    <w:name w:val="Table Grid"/>
    <w:basedOn w:val="a1"/>
    <w:uiPriority w:val="5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af5"/>
    <w:uiPriority w:val="99"/>
    <w:semiHidden/>
    <w:unhideWhenUsed/>
    <w:rsid w:val="00515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5151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yschool.edu.ru/" TargetMode="External"/><Relationship Id="rId18" Type="http://schemas.openxmlformats.org/officeDocument/2006/relationships/hyperlink" Target="https://m.edsoo.ru/f841fb4a" TargetMode="External"/><Relationship Id="rId26" Type="http://schemas.openxmlformats.org/officeDocument/2006/relationships/hyperlink" Target="https://m.edsoo.ru/f842163e" TargetMode="External"/><Relationship Id="rId39" Type="http://schemas.openxmlformats.org/officeDocument/2006/relationships/hyperlink" Target="https://m.edsoo.ru/f84296c2" TargetMode="External"/><Relationship Id="rId21" Type="http://schemas.openxmlformats.org/officeDocument/2006/relationships/hyperlink" Target="https://m.edsoo.ru/f841f50a" TargetMode="External"/><Relationship Id="rId34" Type="http://schemas.openxmlformats.org/officeDocument/2006/relationships/hyperlink" Target="https://m.edsoo.ru/f84222d2" TargetMode="External"/><Relationship Id="rId42" Type="http://schemas.openxmlformats.org/officeDocument/2006/relationships/hyperlink" Target="https://m.edsoo.ru/f8429ec4" TargetMode="External"/><Relationship Id="rId47" Type="http://schemas.openxmlformats.org/officeDocument/2006/relationships/hyperlink" Target="https://m.edsoo.ru/f842a23e" TargetMode="External"/><Relationship Id="rId50" Type="http://schemas.openxmlformats.org/officeDocument/2006/relationships/hyperlink" Target="https://m.edsoo.ru/f842bf44" TargetMode="External"/><Relationship Id="rId55" Type="http://schemas.openxmlformats.org/officeDocument/2006/relationships/hyperlink" Target="http://www.nachalka.com/biblioteka" TargetMode="Externa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hyperlink" Target="https://m.edsoo.ru/f841fb4a" TargetMode="External"/><Relationship Id="rId29" Type="http://schemas.openxmlformats.org/officeDocument/2006/relationships/hyperlink" Target="https://m.edsoo.ru/f841f35c" TargetMode="External"/><Relationship Id="rId11" Type="http://schemas.openxmlformats.org/officeDocument/2006/relationships/hyperlink" Target="https://myschool.edu.ru/" TargetMode="External"/><Relationship Id="rId24" Type="http://schemas.openxmlformats.org/officeDocument/2006/relationships/hyperlink" Target="http://www.nachalka.com/biblioteka" TargetMode="External"/><Relationship Id="rId32" Type="http://schemas.openxmlformats.org/officeDocument/2006/relationships/hyperlink" Target="https://m.edsoo.ru/f8421c24" TargetMode="External"/><Relationship Id="rId37" Type="http://schemas.openxmlformats.org/officeDocument/2006/relationships/hyperlink" Target="https://m.edsoo.ru/f84291f4" TargetMode="External"/><Relationship Id="rId40" Type="http://schemas.openxmlformats.org/officeDocument/2006/relationships/hyperlink" Target="https://m.edsoo.ru/f841f35c" TargetMode="External"/><Relationship Id="rId45" Type="http://schemas.openxmlformats.org/officeDocument/2006/relationships/hyperlink" Target="https://m.edsoo.ru/f842b152" TargetMode="External"/><Relationship Id="rId53" Type="http://schemas.openxmlformats.org/officeDocument/2006/relationships/hyperlink" Target="https://m.edsoo.ru/f841f35c" TargetMode="External"/><Relationship Id="rId58" Type="http://schemas.openxmlformats.org/officeDocument/2006/relationships/theme" Target="theme/theme1.xml"/><Relationship Id="rId5" Type="http://schemas.openxmlformats.org/officeDocument/2006/relationships/settings" Target="settings.xml"/><Relationship Id="rId19" Type="http://schemas.openxmlformats.org/officeDocument/2006/relationships/hyperlink" Target="https://m.edsoo.ru/f841f168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myschool.edu.ru/" TargetMode="External"/><Relationship Id="rId14" Type="http://schemas.openxmlformats.org/officeDocument/2006/relationships/hyperlink" Target="https://m.edsoo.ru/f841ebc8" TargetMode="External"/><Relationship Id="rId22" Type="http://schemas.openxmlformats.org/officeDocument/2006/relationships/hyperlink" Target="https://m.edsoo.ru/f841f35c" TargetMode="External"/><Relationship Id="rId27" Type="http://schemas.openxmlformats.org/officeDocument/2006/relationships/hyperlink" Target="https://m.edsoo.ru/f841f35c" TargetMode="External"/><Relationship Id="rId30" Type="http://schemas.openxmlformats.org/officeDocument/2006/relationships/hyperlink" Target="http://nachalka.edu.ru/" TargetMode="External"/><Relationship Id="rId35" Type="http://schemas.openxmlformats.org/officeDocument/2006/relationships/hyperlink" Target="https://m.edsoo.ru/f84284ac" TargetMode="External"/><Relationship Id="rId43" Type="http://schemas.openxmlformats.org/officeDocument/2006/relationships/hyperlink" Target="https://m.edsoo.ru/f842a086" TargetMode="External"/><Relationship Id="rId48" Type="http://schemas.openxmlformats.org/officeDocument/2006/relationships/hyperlink" Target="https://m.edsoo.ru/f842ba62" TargetMode="External"/><Relationship Id="rId56" Type="http://schemas.openxmlformats.org/officeDocument/2006/relationships/hyperlink" Target="https://infourok.ru/" TargetMode="External"/><Relationship Id="rId8" Type="http://schemas.openxmlformats.org/officeDocument/2006/relationships/hyperlink" Target="https://infourok.ru/rabochaya-programma-kursa-mir-teatra-1-4-klass-na-2023-2024-uch-g-konstruktor-6704857.html" TargetMode="External"/><Relationship Id="rId51" Type="http://schemas.openxmlformats.org/officeDocument/2006/relationships/hyperlink" Target="https://m.edsoo.ru/f842c110" TargetMode="External"/><Relationship Id="rId3" Type="http://schemas.openxmlformats.org/officeDocument/2006/relationships/styles" Target="styles.xml"/><Relationship Id="rId12" Type="http://schemas.openxmlformats.org/officeDocument/2006/relationships/hyperlink" Target="https://myschool.edu.ru/" TargetMode="External"/><Relationship Id="rId17" Type="http://schemas.openxmlformats.org/officeDocument/2006/relationships/hyperlink" Target="http://www.nachalka.com/biblioteka" TargetMode="External"/><Relationship Id="rId25" Type="http://schemas.openxmlformats.org/officeDocument/2006/relationships/hyperlink" Target="https://m.edsoo.ru/f8421800" TargetMode="External"/><Relationship Id="rId33" Type="http://schemas.openxmlformats.org/officeDocument/2006/relationships/hyperlink" Target="https://m.edsoo.ru/f8421e54" TargetMode="External"/><Relationship Id="rId38" Type="http://schemas.openxmlformats.org/officeDocument/2006/relationships/hyperlink" Target="https://m.edsoo.ru/f84293ca" TargetMode="External"/><Relationship Id="rId46" Type="http://schemas.openxmlformats.org/officeDocument/2006/relationships/hyperlink" Target="https://m.edsoo.ru/f842b878" TargetMode="External"/><Relationship Id="rId20" Type="http://schemas.openxmlformats.org/officeDocument/2006/relationships/hyperlink" Target="https://m.edsoo.ru/f841f938" TargetMode="External"/><Relationship Id="rId41" Type="http://schemas.openxmlformats.org/officeDocument/2006/relationships/hyperlink" Target="http://nachalka.edu.ru/" TargetMode="External"/><Relationship Id="rId54" Type="http://schemas.openxmlformats.org/officeDocument/2006/relationships/hyperlink" Target="http://nachalka.edu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nachalka.com/biblioteka" TargetMode="External"/><Relationship Id="rId23" Type="http://schemas.openxmlformats.org/officeDocument/2006/relationships/hyperlink" Target="https://m.edsoo.ru/f8421238" TargetMode="External"/><Relationship Id="rId28" Type="http://schemas.openxmlformats.org/officeDocument/2006/relationships/hyperlink" Target="http://nachalka.edu.ru/" TargetMode="External"/><Relationship Id="rId36" Type="http://schemas.openxmlformats.org/officeDocument/2006/relationships/hyperlink" Target="https://m.edsoo.ru/f8428aec" TargetMode="External"/><Relationship Id="rId49" Type="http://schemas.openxmlformats.org/officeDocument/2006/relationships/hyperlink" Target="https://m.edsoo.ru/f842bd28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s://myschool.edu.ru/" TargetMode="External"/><Relationship Id="rId31" Type="http://schemas.openxmlformats.org/officeDocument/2006/relationships/hyperlink" Target="https://m.edsoo.ru/f84219d6" TargetMode="External"/><Relationship Id="rId44" Type="http://schemas.openxmlformats.org/officeDocument/2006/relationships/hyperlink" Target="https://m.edsoo.ru/f842a23e" TargetMode="External"/><Relationship Id="rId52" Type="http://schemas.openxmlformats.org/officeDocument/2006/relationships/hyperlink" Target="https://m.edsoo.ru/f842c75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CA547C-F8DC-4528-A6A7-9ABAD4DC1C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2626</Words>
  <Characters>14972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2024-09-19T11:31:00Z</cp:lastPrinted>
  <dcterms:created xsi:type="dcterms:W3CDTF">2024-09-19T11:34:00Z</dcterms:created>
  <dcterms:modified xsi:type="dcterms:W3CDTF">2024-09-19T11:41:00Z</dcterms:modified>
  <dc:language>ru-RU</dc:language>
</cp:coreProperties>
</file>