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92" w:rsidRDefault="00BB649F">
      <w:pPr>
        <w:spacing w:after="0"/>
        <w:ind w:left="120"/>
      </w:pPr>
      <w:bookmarkStart w:id="0" w:name="block-44781224"/>
      <w:r>
        <w:rPr>
          <w:noProof/>
        </w:rPr>
        <w:drawing>
          <wp:inline distT="0" distB="0" distL="0" distR="0" wp14:anchorId="044E2FA5" wp14:editId="468670AF">
            <wp:extent cx="5940425" cy="830412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9F" w:rsidRDefault="00BB649F">
      <w:pPr>
        <w:spacing w:after="0"/>
        <w:ind w:left="120"/>
      </w:pPr>
    </w:p>
    <w:p w:rsidR="00BB649F" w:rsidRDefault="00BB649F">
      <w:pPr>
        <w:spacing w:after="0"/>
        <w:ind w:left="120"/>
      </w:pPr>
    </w:p>
    <w:p w:rsidR="00BB649F" w:rsidRPr="003B64CD" w:rsidRDefault="00BB649F">
      <w:pPr>
        <w:spacing w:after="0"/>
        <w:ind w:left="120"/>
      </w:pPr>
      <w:bookmarkStart w:id="1" w:name="_GoBack"/>
      <w:bookmarkEnd w:id="1"/>
    </w:p>
    <w:p w:rsidR="00EA3B92" w:rsidRPr="003B64CD" w:rsidRDefault="003B64CD">
      <w:pPr>
        <w:spacing w:after="0" w:line="264" w:lineRule="auto"/>
        <w:ind w:left="120"/>
        <w:jc w:val="both"/>
      </w:pPr>
      <w:bookmarkStart w:id="2" w:name="block-44781221"/>
      <w:bookmarkEnd w:id="0"/>
      <w:r w:rsidRPr="003B64C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A3B92" w:rsidRPr="003B64CD" w:rsidRDefault="00EA3B92">
      <w:pPr>
        <w:spacing w:after="0" w:line="264" w:lineRule="auto"/>
        <w:ind w:left="120"/>
        <w:jc w:val="both"/>
      </w:pP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Рабочая программа по основам безопасности и защиты Родины (далее - ОБЗР) разработана на основе требований к результатам освоения программы основного общего образования, представленных в ФГОС ООО, федеральной рабочей программе воспитания, и предусматривает непосредственное применение при реализации ОП ООО. 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3B64CD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B64CD">
        <w:rPr>
          <w:rFonts w:ascii="Times New Roman" w:hAnsi="Times New Roman"/>
          <w:color w:val="000000"/>
          <w:sz w:val="28"/>
        </w:rPr>
        <w:t xml:space="preserve"> знаний и формирования у них умений и навыков в области безопасности жизнедеятельности и защиты Родины.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Программа ОБЗР обеспечивает: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ясное понимание </w:t>
      </w:r>
      <w:proofErr w:type="gramStart"/>
      <w:r w:rsidRPr="003B64CD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B64CD">
        <w:rPr>
          <w:rFonts w:ascii="Times New Roman" w:hAnsi="Times New Roman"/>
          <w:color w:val="000000"/>
          <w:sz w:val="28"/>
        </w:rPr>
        <w:t xml:space="preserve"> современных проблем безопасности и формирование у подрастающего поколения базового уровня культуры безопасного поведения;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прочное усвоение </w:t>
      </w:r>
      <w:proofErr w:type="gramStart"/>
      <w:r w:rsidRPr="003B64CD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B64CD">
        <w:rPr>
          <w:rFonts w:ascii="Times New Roman" w:hAnsi="Times New Roman"/>
          <w:color w:val="000000"/>
          <w:sz w:val="28"/>
        </w:rPr>
        <w:t xml:space="preserve">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возможность выработки и закрепления у обучающихся умений и навыков, необходимых для последующей жизни;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выработку практико-ориентированных компетенций, соответствующих потребностям современности;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реализацию оптимального баланса </w:t>
      </w:r>
      <w:proofErr w:type="spellStart"/>
      <w:r w:rsidRPr="003B64CD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3B64CD">
        <w:rPr>
          <w:rFonts w:ascii="Times New Roman" w:hAnsi="Times New Roman"/>
          <w:color w:val="000000"/>
          <w:sz w:val="28"/>
        </w:rPr>
        <w:t xml:space="preserve"> связей и их </w:t>
      </w:r>
      <w:proofErr w:type="gramStart"/>
      <w:r w:rsidRPr="003B64CD">
        <w:rPr>
          <w:rFonts w:ascii="Times New Roman" w:hAnsi="Times New Roman"/>
          <w:color w:val="000000"/>
          <w:sz w:val="28"/>
        </w:rPr>
        <w:t>разумное</w:t>
      </w:r>
      <w:proofErr w:type="gramEnd"/>
      <w:r w:rsidRPr="003B64CD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3B64CD">
        <w:rPr>
          <w:rFonts w:ascii="Times New Roman" w:hAnsi="Times New Roman"/>
          <w:color w:val="000000"/>
          <w:sz w:val="28"/>
        </w:rPr>
        <w:t>взаимодополнение</w:t>
      </w:r>
      <w:proofErr w:type="spellEnd"/>
      <w:r w:rsidRPr="003B64CD">
        <w:rPr>
          <w:rFonts w:ascii="Times New Roman" w:hAnsi="Times New Roman"/>
          <w:color w:val="000000"/>
          <w:sz w:val="28"/>
        </w:rPr>
        <w:t>, способствующее формированию практических умений и навыков.</w:t>
      </w:r>
    </w:p>
    <w:p w:rsidR="00EA3B92" w:rsidRPr="003B64CD" w:rsidRDefault="003B64CD">
      <w:pPr>
        <w:spacing w:after="0" w:line="264" w:lineRule="auto"/>
        <w:ind w:left="120"/>
        <w:jc w:val="both"/>
      </w:pPr>
      <w:r w:rsidRPr="003B64CD">
        <w:rPr>
          <w:rFonts w:ascii="Times New Roman" w:hAnsi="Times New Roman"/>
          <w:b/>
          <w:color w:val="000000"/>
          <w:sz w:val="28"/>
        </w:rPr>
        <w:t>ЦЕЛЬ ИЗУЧЕНИЯ УЧЕБНОГО ПРЕДМЕТА «ОСНОВЫ БЕЗОПАСНОСТИ И ЗАЩИТЫ РОДИНЫ»</w:t>
      </w:r>
    </w:p>
    <w:p w:rsidR="00EA3B92" w:rsidRPr="003B64CD" w:rsidRDefault="00EA3B92">
      <w:pPr>
        <w:spacing w:after="0" w:line="48" w:lineRule="auto"/>
        <w:ind w:left="120"/>
        <w:jc w:val="both"/>
      </w:pP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Целью изучения ОБЗР на уровне основного общего образования является формирование у </w:t>
      </w:r>
      <w:proofErr w:type="gramStart"/>
      <w:r w:rsidRPr="003B64CD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B64CD">
        <w:rPr>
          <w:rFonts w:ascii="Times New Roman" w:hAnsi="Times New Roman"/>
          <w:color w:val="000000"/>
          <w:sz w:val="28"/>
        </w:rPr>
        <w:t xml:space="preserve">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</w:t>
      </w:r>
      <w:r w:rsidRPr="003B64CD">
        <w:rPr>
          <w:rFonts w:ascii="Times New Roman" w:hAnsi="Times New Roman"/>
          <w:color w:val="000000"/>
          <w:sz w:val="28"/>
        </w:rPr>
        <w:lastRenderedPageBreak/>
        <w:t>необходимые средства и приемы рационального и безопасного поведения при их проявлении;</w:t>
      </w:r>
    </w:p>
    <w:p w:rsidR="00EA3B92" w:rsidRPr="003B64CD" w:rsidRDefault="003B64CD">
      <w:pPr>
        <w:spacing w:after="0"/>
        <w:ind w:firstLine="600"/>
        <w:jc w:val="both"/>
      </w:pPr>
      <w:proofErr w:type="spellStart"/>
      <w:r w:rsidRPr="003B64CD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000000"/>
          <w:sz w:val="28"/>
        </w:rPr>
        <w:t xml:space="preserve">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EA3B92" w:rsidRDefault="003B64CD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 w:rsidRPr="003B64CD">
        <w:rPr>
          <w:rFonts w:ascii="Times New Roman" w:hAnsi="Times New Roman"/>
          <w:color w:val="000000"/>
          <w:sz w:val="28"/>
        </w:rPr>
        <w:t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3B64CD" w:rsidRPr="003B64CD" w:rsidRDefault="003B64CD">
      <w:pPr>
        <w:spacing w:after="0"/>
        <w:ind w:firstLine="600"/>
        <w:jc w:val="both"/>
      </w:pPr>
    </w:p>
    <w:p w:rsidR="008F73E1" w:rsidRPr="008F73E1" w:rsidRDefault="008F73E1" w:rsidP="008F73E1">
      <w:pPr>
        <w:pStyle w:val="1"/>
        <w:rPr>
          <w:rFonts w:ascii="Times New Roman" w:eastAsia="Times New Roman" w:hAnsi="Times New Roman" w:cs="Times New Roman"/>
          <w:bCs w:val="0"/>
          <w:color w:val="auto"/>
          <w:szCs w:val="20"/>
        </w:rPr>
      </w:pPr>
      <w:r>
        <w:rPr>
          <w:rFonts w:ascii="Times New Roman" w:hAnsi="Times New Roman" w:cs="Times New Roman"/>
          <w:bCs w:val="0"/>
          <w:color w:val="auto"/>
        </w:rPr>
        <w:t>Це</w:t>
      </w:r>
      <w:r w:rsidR="003B64CD" w:rsidRPr="003B64CD">
        <w:rPr>
          <w:rFonts w:ascii="Times New Roman" w:hAnsi="Times New Roman" w:cs="Times New Roman"/>
          <w:bCs w:val="0"/>
          <w:color w:val="auto"/>
        </w:rPr>
        <w:t xml:space="preserve">левые ориентиры результатов воспитания на уровне </w:t>
      </w:r>
      <w:r w:rsidR="003B64CD" w:rsidRPr="003B64CD">
        <w:rPr>
          <w:rFonts w:ascii="Times New Roman" w:hAnsi="Times New Roman"/>
          <w:color w:val="auto"/>
        </w:rPr>
        <w:t>основного общего образовани</w:t>
      </w:r>
      <w:proofErr w:type="gramStart"/>
      <w:r w:rsidR="003B64CD" w:rsidRPr="003B64CD">
        <w:rPr>
          <w:rFonts w:ascii="Times New Roman" w:hAnsi="Times New Roman"/>
          <w:color w:val="auto"/>
        </w:rPr>
        <w:t>я</w:t>
      </w:r>
      <w:r w:rsidRPr="008F73E1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(</w:t>
      </w:r>
      <w:proofErr w:type="gramEnd"/>
      <w:r w:rsidRPr="008F73E1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из рабочей программы воспитания МКОУ ООШ с. Тат-Верх-Гоньба </w:t>
      </w:r>
      <w:proofErr w:type="spellStart"/>
      <w:r w:rsidRPr="008F73E1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Малмыжского</w:t>
      </w:r>
      <w:proofErr w:type="spellEnd"/>
      <w:r w:rsidRPr="008F73E1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района Кировской области)</w:t>
      </w: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.</w:t>
      </w:r>
    </w:p>
    <w:p w:rsidR="00EA3B92" w:rsidRDefault="008F73E1" w:rsidP="003B64CD">
      <w:pPr>
        <w:pStyle w:val="1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</w:t>
      </w:r>
    </w:p>
    <w:p w:rsidR="003B64CD" w:rsidRPr="003B64CD" w:rsidRDefault="003B64CD" w:rsidP="003B64CD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3B64CD">
        <w:rPr>
          <w:rFonts w:ascii="Times New Roman" w:hAnsi="Times New Roman" w:cs="Times New Roman"/>
          <w:color w:val="000000"/>
          <w:sz w:val="28"/>
          <w:szCs w:val="28"/>
        </w:rPr>
        <w:t>Знающий</w:t>
      </w:r>
      <w:proofErr w:type="gramEnd"/>
      <w:r w:rsidRPr="003B64CD">
        <w:rPr>
          <w:rFonts w:ascii="Times New Roman" w:hAnsi="Times New Roman" w:cs="Times New Roman"/>
          <w:color w:val="000000"/>
          <w:sz w:val="28"/>
          <w:szCs w:val="28"/>
        </w:rPr>
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</w:r>
    </w:p>
    <w:p w:rsidR="003B64CD" w:rsidRPr="003B64CD" w:rsidRDefault="003B64CD" w:rsidP="003B64CD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3B64CD">
        <w:rPr>
          <w:rFonts w:ascii="Times New Roman" w:hAnsi="Times New Roman" w:cs="Times New Roman"/>
          <w:color w:val="000000"/>
          <w:sz w:val="28"/>
          <w:szCs w:val="28"/>
        </w:rPr>
        <w:t>Проявляющий</w:t>
      </w:r>
      <w:proofErr w:type="gramEnd"/>
      <w:r w:rsidRPr="003B64CD">
        <w:rPr>
          <w:rFonts w:ascii="Times New Roman" w:hAnsi="Times New Roman" w:cs="Times New Roman"/>
          <w:color w:val="000000"/>
          <w:sz w:val="28"/>
          <w:szCs w:val="28"/>
        </w:rPr>
        <w:t xml:space="preserve"> уважение, ценностное отношение к государственным символам России, праздникам, традициям народа России.</w:t>
      </w:r>
    </w:p>
    <w:p w:rsidR="003B64CD" w:rsidRPr="003B64CD" w:rsidRDefault="003B64CD" w:rsidP="003B64CD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B64CD">
        <w:rPr>
          <w:rFonts w:ascii="Times New Roman" w:hAnsi="Times New Roman" w:cs="Times New Roman"/>
          <w:color w:val="000000"/>
          <w:sz w:val="28"/>
          <w:szCs w:val="28"/>
        </w:rPr>
        <w:t>Сознающий свою этнокультурную идентичность, любящий свой народ, его традиции, культуру.</w:t>
      </w:r>
    </w:p>
    <w:p w:rsidR="003B64CD" w:rsidRPr="003B64CD" w:rsidRDefault="003B64CD" w:rsidP="003B64CD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3B64CD">
        <w:rPr>
          <w:rFonts w:ascii="Times New Roman" w:hAnsi="Times New Roman" w:cs="Times New Roman"/>
          <w:color w:val="000000"/>
          <w:sz w:val="28"/>
          <w:szCs w:val="28"/>
        </w:rPr>
        <w:t>Проявляющий</w:t>
      </w:r>
      <w:proofErr w:type="gramEnd"/>
      <w:r w:rsidRPr="003B64CD">
        <w:rPr>
          <w:rFonts w:ascii="Times New Roman" w:hAnsi="Times New Roman" w:cs="Times New Roman"/>
          <w:color w:val="000000"/>
          <w:sz w:val="28"/>
          <w:szCs w:val="28"/>
        </w:rPr>
        <w:t xml:space="preserve">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3B64CD" w:rsidRPr="003B64CD" w:rsidRDefault="003B64CD" w:rsidP="003B64CD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3B64CD">
        <w:rPr>
          <w:rFonts w:ascii="Times New Roman" w:hAnsi="Times New Roman" w:cs="Times New Roman"/>
          <w:color w:val="000000"/>
          <w:sz w:val="28"/>
          <w:szCs w:val="28"/>
        </w:rPr>
        <w:t>Сознающий</w:t>
      </w:r>
      <w:proofErr w:type="gramEnd"/>
      <w:r w:rsidRPr="003B64CD">
        <w:rPr>
          <w:rFonts w:ascii="Times New Roman" w:hAnsi="Times New Roman" w:cs="Times New Roman"/>
          <w:color w:val="000000"/>
          <w:sz w:val="28"/>
          <w:szCs w:val="28"/>
        </w:rPr>
        <w:t xml:space="preserve"> себя патриотом своего народа и народа России в целом, свою общероссийскую культурную идентичность.</w:t>
      </w:r>
    </w:p>
    <w:p w:rsidR="003B64CD" w:rsidRPr="003B64CD" w:rsidRDefault="003B64CD" w:rsidP="003B64CD">
      <w:pPr>
        <w:sectPr w:rsidR="003B64CD" w:rsidRPr="003B64CD">
          <w:pgSz w:w="11906" w:h="16383"/>
          <w:pgMar w:top="1134" w:right="850" w:bottom="1134" w:left="1701" w:header="720" w:footer="720" w:gutter="0"/>
          <w:cols w:space="720"/>
        </w:sectPr>
      </w:pPr>
    </w:p>
    <w:p w:rsidR="00EA3B92" w:rsidRPr="003B64CD" w:rsidRDefault="003B64CD">
      <w:pPr>
        <w:spacing w:after="0" w:line="264" w:lineRule="auto"/>
        <w:ind w:left="120"/>
        <w:jc w:val="both"/>
      </w:pPr>
      <w:bookmarkStart w:id="3" w:name="block-44781222"/>
      <w:bookmarkEnd w:id="2"/>
      <w:r w:rsidRPr="003B64CD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EA3B92" w:rsidRPr="003B64CD" w:rsidRDefault="00EA3B92">
      <w:pPr>
        <w:spacing w:after="0" w:line="120" w:lineRule="auto"/>
        <w:ind w:left="120"/>
        <w:jc w:val="both"/>
      </w:pPr>
    </w:p>
    <w:p w:rsidR="00EA3B92" w:rsidRPr="003B64CD" w:rsidRDefault="003B64CD">
      <w:pPr>
        <w:spacing w:after="0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Модуль № 1 «Безопасное и устойчивое развитие личности, общества, государства»: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фундаментальные ценности и принципы, формирующие основы российского общества, безопасности страны, закрепленные в Конституции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стратегия национальной безопасности, национальные интересы и угрозы национальной безопасности;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чрезвычайные ситуации природного, техногенного и биолого-социального характера;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информирование и оповещение населения о чрезвычайных ситуациях, система ОКСИОН;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история развития гражданской обороны;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сигнал «Внимание всем!», порядок действий населения при его получении;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средства индивидуальной и коллективной защиты населения, порядок пользования фильтрующим противогазом;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эвакуация населения в условиях чрезвычайных ситуаций, порядок действий населения при объявлении эвакуации;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современная армия, воинская обязанность и военная служба, добровольная и обязательная подготовка к службе в армии.</w:t>
      </w:r>
    </w:p>
    <w:p w:rsidR="00EA3B92" w:rsidRPr="003B64CD" w:rsidRDefault="00EA3B92">
      <w:pPr>
        <w:spacing w:after="0" w:line="120" w:lineRule="auto"/>
        <w:ind w:left="120"/>
      </w:pPr>
    </w:p>
    <w:p w:rsidR="00EA3B92" w:rsidRPr="003B64CD" w:rsidRDefault="003B64CD">
      <w:pPr>
        <w:spacing w:after="0" w:line="252" w:lineRule="auto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Модуль № 2 «Военная подготовка. Основы военных знаний»: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история возникновения и развития Вооруженных Сил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этапы становления современных Вооруженных Сил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основные направления подготовки к военной службе;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организационная структура Вооруженных Сил Российской Федерации; 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функции и основные задачи современных Вооруженных Сил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особенности видов и родов войск Вооруженных Сил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воинские символы современных Вооруженных Сил Российской Федерации;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виды, назначение и тактико-технические характеристики основных образцов вооружения и военной техники видов и родов войск Вооруженных </w:t>
      </w:r>
      <w:r w:rsidRPr="003B64CD">
        <w:rPr>
          <w:rFonts w:ascii="Times New Roman" w:hAnsi="Times New Roman"/>
          <w:color w:val="000000"/>
          <w:sz w:val="28"/>
        </w:rPr>
        <w:lastRenderedPageBreak/>
        <w:t>Сил Российской Федерации (мотострелковых и танковых войск, ракетных войск и артиллерии, противовоздушной обороны);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организационно-штатная структура и боевые возможности отделения, задачи отделения в различных видах боя; 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состав, назначение, характеристики, порядок размещения современных средств индивидуальной </w:t>
      </w:r>
      <w:proofErr w:type="spellStart"/>
      <w:r w:rsidRPr="003B64CD">
        <w:rPr>
          <w:rFonts w:ascii="Times New Roman" w:hAnsi="Times New Roman"/>
          <w:color w:val="000000"/>
          <w:sz w:val="28"/>
        </w:rPr>
        <w:t>бронезащиты</w:t>
      </w:r>
      <w:proofErr w:type="spellEnd"/>
      <w:r w:rsidRPr="003B64CD">
        <w:rPr>
          <w:rFonts w:ascii="Times New Roman" w:hAnsi="Times New Roman"/>
          <w:color w:val="000000"/>
          <w:sz w:val="28"/>
        </w:rPr>
        <w:t xml:space="preserve"> и экипировки военнослужащего;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вооружение мотострелкового отделения, назначение и тактико-технические характеристики основных видов стрелкового оружия (автомат Калашникова АК-74, ручной пулемет Калашникова (РПК), ручной противотанковый гранатомет РПГ-7В, снайперская винтовка Драгунова (СВД);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наступательная (РГН);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история создания общевоинских уставов;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этапы становления современных общевоинских уставов;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общевоинские уставы Вооруженных Сил Российской Федерации, их состав и основные понятия, определяющие повседневную жизнедеятельность войск;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сущность единоначалия;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командиры (начальники) и подчинённые;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старшие и младшие;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приказ (приказание), порядок его отдачи и выполнения;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воинские звания и военная форма одежды;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воинская дисциплина, её сущность и значение;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обязанности военнослужащих по соблюдению требований воинской дисциплины;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способы достижения воинской дисциплины;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положения Строевого устава;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обязанности военнослужащих перед построением и в строю;</w:t>
      </w:r>
    </w:p>
    <w:p w:rsidR="00EA3B92" w:rsidRPr="003B64CD" w:rsidRDefault="003B64CD">
      <w:pPr>
        <w:spacing w:after="0"/>
        <w:ind w:firstLine="600"/>
        <w:jc w:val="both"/>
      </w:pPr>
      <w:proofErr w:type="gramStart"/>
      <w:r w:rsidRPr="003B64CD">
        <w:rPr>
          <w:rFonts w:ascii="Times New Roman" w:hAnsi="Times New Roman"/>
          <w:color w:val="000000"/>
          <w:sz w:val="28"/>
        </w:rPr>
        <w:t>строевые приёмы и движение без оружия, строевая стойка, выполнение команд «Становись», «Равняйсь», «Смирно», «Вольно», «Заправиться», «Отставить», «Головные уборы (головной убор) – снять (надеть)», повороты на месте.</w:t>
      </w:r>
      <w:proofErr w:type="gramEnd"/>
    </w:p>
    <w:p w:rsidR="00EA3B92" w:rsidRPr="003B64CD" w:rsidRDefault="00EA3B92">
      <w:pPr>
        <w:spacing w:after="0" w:line="120" w:lineRule="auto"/>
        <w:ind w:left="120"/>
      </w:pPr>
    </w:p>
    <w:p w:rsidR="00EA3B92" w:rsidRPr="003B64CD" w:rsidRDefault="003B64CD">
      <w:pPr>
        <w:spacing w:after="0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Модуль № 3 «Культура безопасности жизнедеятельности в современном обществе»: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lastRenderedPageBreak/>
        <w:t>безопасность жизнедеятельности: ключевые понятия и значение для человека;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смысл понятий «опасность», «безопасность», «риск», «культура безопасности жизнедеятельности»;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источники и факторы опасности, их классификация;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общие принципы безопасного поведения;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понятия опасной и чрезвычайной ситуации, сходство и различия опасной и чрезвычайной ситуации;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EA3B92" w:rsidRPr="003B64CD" w:rsidRDefault="00EA3B92">
      <w:pPr>
        <w:spacing w:after="0" w:line="120" w:lineRule="auto"/>
        <w:ind w:left="120"/>
      </w:pPr>
    </w:p>
    <w:p w:rsidR="00EA3B92" w:rsidRPr="003B64CD" w:rsidRDefault="003B64CD">
      <w:pPr>
        <w:spacing w:after="0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Модуль № 4 «Безопасность в быту»: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основные источники опасности в быту и их классификация;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защита прав потребителя, сроки годности и состав продуктов питания;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бытовые отравления и причины их возникновения;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признаки отравления, приёмы и правила оказания первой помощи;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комплектования и хранения домашней аптечки;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бытовые травмы и правила их предупреждения, приёмы и правила оказания первой помощи;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обращения с газовыми и электрическими приборами; приемы и правила оказания первой помощи;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поведения в подъезде и лифте, а также при входе и выходе из них;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пожар и факторы его развития;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условия и причины возникновения пожаров, их возможные последствия, приёмы и правила оказания первой помощи;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первичные средства пожаротушения;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вызова экстренных служб и порядок взаимодействия с ними, ответственность за ложные сообщения;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права, обязанности и ответственность граждан в области пожарной безопасности;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ситуации криминогенного характера; 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поведения с малознакомыми людьми;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классификация аварийных ситуаций на коммунальных системах жизнеобеспечения;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lastRenderedPageBreak/>
        <w:t>правила предупреждения возможных аварий на коммунальных системах, порядок действий при авариях на коммунальных системах.</w:t>
      </w:r>
    </w:p>
    <w:p w:rsidR="00EA3B92" w:rsidRPr="003B64CD" w:rsidRDefault="00EA3B92">
      <w:pPr>
        <w:spacing w:after="0"/>
        <w:ind w:left="120"/>
      </w:pPr>
    </w:p>
    <w:p w:rsidR="00EA3B92" w:rsidRPr="003B64CD" w:rsidRDefault="003B64CD">
      <w:pPr>
        <w:spacing w:after="0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Модуль № 5 «Безопасность на транспорте»: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правила дорожного движения и их значение; 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условия обеспечения безопасности участников дорожного движения;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дорожного движения и дорожные знаки для пешеходов;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«дорожные ловушки» и правила их предупреждения; </w:t>
      </w:r>
      <w:proofErr w:type="spellStart"/>
      <w:r w:rsidRPr="003B64CD">
        <w:rPr>
          <w:rFonts w:ascii="Times New Roman" w:hAnsi="Times New Roman"/>
          <w:color w:val="000000"/>
          <w:sz w:val="28"/>
        </w:rPr>
        <w:t>световозвращающие</w:t>
      </w:r>
      <w:proofErr w:type="spellEnd"/>
      <w:r w:rsidRPr="003B64CD">
        <w:rPr>
          <w:rFonts w:ascii="Times New Roman" w:hAnsi="Times New Roman"/>
          <w:color w:val="000000"/>
          <w:sz w:val="28"/>
        </w:rPr>
        <w:t xml:space="preserve"> элементы и правила их применения;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дорожного движения для пассажиров;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обязанности пассажиров маршрутных транспортных средств, ремень безопасности и правила его применения;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порядок действий пассажиров в маршрутных транспортных средствах при опасных и чрезвычайных ситуациях;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поведения пассажира мотоцикла;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дорожного движения для водителя велосипеда, мопеда и иных средств индивидуальной мобильности;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дорожные знаки для водителя велосипеда, сигналы велосипедиста;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правила подготовки велосипеда к пользованию;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дорожно-транспортные происшествия и причины их возникновения;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основные факторы риска возникновения дорожно-транспортных происшествий;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порядок действий очевидца дорожно-транспортного происшествия;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порядок действий при пожаре на транспорте;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особенности различных видов транспорта (внеуличного, железнодорожного, водного, воздушного);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000000"/>
          <w:sz w:val="28"/>
        </w:rPr>
        <w:t>приёмы и правила оказания первой помощи при различных травмах в результате чрезвычайных ситуаций на транспорте.</w:t>
      </w:r>
    </w:p>
    <w:p w:rsidR="00EA3B92" w:rsidRPr="003B64CD" w:rsidRDefault="00EA3B92">
      <w:pPr>
        <w:spacing w:after="0" w:line="120" w:lineRule="auto"/>
        <w:ind w:left="120"/>
      </w:pPr>
    </w:p>
    <w:p w:rsidR="00B4089B" w:rsidRPr="00CE027E" w:rsidRDefault="00B4089B" w:rsidP="00B4089B">
      <w:pPr>
        <w:spacing w:after="0"/>
        <w:ind w:left="120"/>
      </w:pPr>
      <w:r w:rsidRPr="00CE027E">
        <w:rPr>
          <w:rFonts w:ascii="Times New Roman" w:hAnsi="Times New Roman"/>
          <w:b/>
          <w:color w:val="000000"/>
          <w:sz w:val="28"/>
        </w:rPr>
        <w:t>Модуль № 6 «Безопасность в общественных местах»: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общественные места и их характеристики, потенциальные источники опасности в общественных местах;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правила вызова экстренных служб и порядок взаимодействия с ними;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массовые мероприятия и правила подготовки к ним;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порядок действий при беспорядках в местах массового пребывания людей;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lastRenderedPageBreak/>
        <w:t>порядок действий при попадании в толпу и давку;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порядок действий при обнаружении угрозы возникновения пожара;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порядок действий при эвакуации из общественных мест и зданий;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порядок действий при обнаружении бесхозных (потенциально опасных) вещей и предметов, а также в случае террористического акта, в том числе при захвате и освобождении заложников;</w:t>
      </w:r>
    </w:p>
    <w:p w:rsidR="00B4089B" w:rsidRPr="00CE027E" w:rsidRDefault="00B4089B" w:rsidP="00B4089B">
      <w:pPr>
        <w:spacing w:after="0"/>
        <w:ind w:firstLine="600"/>
        <w:jc w:val="both"/>
      </w:pPr>
      <w:r w:rsidRPr="00CE027E">
        <w:rPr>
          <w:rFonts w:ascii="Times New Roman" w:hAnsi="Times New Roman"/>
          <w:color w:val="000000"/>
          <w:sz w:val="28"/>
        </w:rPr>
        <w:t>порядок действий при взаимодействии с правоохранительными органами.</w:t>
      </w:r>
    </w:p>
    <w:p w:rsidR="00EA3B92" w:rsidRPr="003B64CD" w:rsidRDefault="00EA3B92">
      <w:pPr>
        <w:spacing w:after="0"/>
        <w:ind w:left="120"/>
      </w:pPr>
      <w:bookmarkStart w:id="4" w:name="block-44781223"/>
      <w:bookmarkEnd w:id="3"/>
    </w:p>
    <w:p w:rsidR="00EA3B92" w:rsidRPr="003B64CD" w:rsidRDefault="003B64CD">
      <w:pPr>
        <w:spacing w:after="0" w:line="264" w:lineRule="auto"/>
        <w:ind w:left="120"/>
        <w:jc w:val="both"/>
      </w:pPr>
      <w:r w:rsidRPr="003B64CD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EA3B92" w:rsidRPr="003B64CD" w:rsidRDefault="00EA3B92">
      <w:pPr>
        <w:spacing w:after="0" w:line="264" w:lineRule="auto"/>
        <w:ind w:left="120"/>
        <w:jc w:val="both"/>
      </w:pPr>
    </w:p>
    <w:p w:rsidR="00EA3B92" w:rsidRPr="003B64CD" w:rsidRDefault="003B64CD">
      <w:pPr>
        <w:spacing w:after="0"/>
        <w:ind w:left="12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 w:rsidRPr="003B64CD">
        <w:rPr>
          <w:rFonts w:ascii="Times New Roman" w:hAnsi="Times New Roman"/>
          <w:color w:val="333333"/>
          <w:sz w:val="28"/>
        </w:rPr>
        <w:t>выражаются</w:t>
      </w:r>
      <w:proofErr w:type="gramEnd"/>
      <w:r w:rsidRPr="003B64CD">
        <w:rPr>
          <w:rFonts w:ascii="Times New Roman" w:hAnsi="Times New Roman"/>
          <w:color w:val="333333"/>
          <w:sz w:val="28"/>
        </w:rP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Личностные результаты изучения ОБЗР включают: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1) патриотическое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уважение к символам государства,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формирование чувства гордости за свою Родину, ответственного отношения к выполнению конституционного долга – защите Отечества;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2) гражданское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активное участие в жизни семьи, организации, местного сообщества, родного края, страны;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неприятие любых форм экстремизма, дискриминации;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представление о способах противодействия коррупции;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к участию в гуманитарной деятельности (</w:t>
      </w:r>
      <w:proofErr w:type="spellStart"/>
      <w:r w:rsidRPr="003B64CD">
        <w:rPr>
          <w:rFonts w:ascii="Times New Roman" w:hAnsi="Times New Roman"/>
          <w:color w:val="333333"/>
          <w:sz w:val="28"/>
        </w:rPr>
        <w:t>волонтёрство</w:t>
      </w:r>
      <w:proofErr w:type="spellEnd"/>
      <w:r w:rsidRPr="003B64CD">
        <w:rPr>
          <w:rFonts w:ascii="Times New Roman" w:hAnsi="Times New Roman"/>
          <w:color w:val="333333"/>
          <w:sz w:val="28"/>
        </w:rPr>
        <w:t>, помощь людям, нуждающимся в ней);</w:t>
      </w:r>
    </w:p>
    <w:p w:rsidR="00EA3B92" w:rsidRPr="003B64CD" w:rsidRDefault="003B64CD">
      <w:pPr>
        <w:spacing w:after="0" w:line="264" w:lineRule="auto"/>
        <w:ind w:firstLine="600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понимание и признание особой роли государства в обеспечении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3) духовно-нравственное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ориентация на моральные ценности и нормы в ситуациях нравственного выбора;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4) эстетическое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понимание взаимозависимости счастливого юношества и безопасного личного поведения в повседневной жизни;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5) ценности научного познания: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</w:t>
      </w:r>
      <w:proofErr w:type="gramStart"/>
      <w:r w:rsidRPr="003B64CD">
        <w:rPr>
          <w:rFonts w:ascii="Times New Roman" w:hAnsi="Times New Roman"/>
          <w:color w:val="333333"/>
          <w:sz w:val="28"/>
        </w:rPr>
        <w:t>видов</w:t>
      </w:r>
      <w:proofErr w:type="gramEnd"/>
      <w:r w:rsidRPr="003B64CD">
        <w:rPr>
          <w:rFonts w:ascii="Times New Roman" w:hAnsi="Times New Roman"/>
          <w:color w:val="333333"/>
          <w:sz w:val="28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6) физическое воспитание, формирование культуры здоровья и эмоционального благополучия: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понимание личностного смысла изучения учебного предмета ОБЗР, его значения для безопасной и продуктивной жизнедеятельности человека, общества и государства;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осознание ценности жизни;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соблюдение правил безопасности, в том числе навыков безопасного поведения в </w:t>
      </w:r>
      <w:proofErr w:type="gramStart"/>
      <w:r w:rsidRPr="003B64CD">
        <w:rPr>
          <w:rFonts w:ascii="Times New Roman" w:hAnsi="Times New Roman"/>
          <w:color w:val="333333"/>
          <w:sz w:val="28"/>
        </w:rPr>
        <w:t>Интернет–среде</w:t>
      </w:r>
      <w:proofErr w:type="gramEnd"/>
      <w:r w:rsidRPr="003B64CD">
        <w:rPr>
          <w:rFonts w:ascii="Times New Roman" w:hAnsi="Times New Roman"/>
          <w:color w:val="333333"/>
          <w:sz w:val="28"/>
        </w:rPr>
        <w:t>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умение принимать себя и других людей, не осуждая;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:rsidR="00EA3B92" w:rsidRPr="003B64CD" w:rsidRDefault="003B64CD">
      <w:pPr>
        <w:spacing w:after="0" w:line="264" w:lineRule="auto"/>
        <w:ind w:firstLine="600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навыка рефлексии, признание своего права на ошибку и такого же права другого человека;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7) трудовое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адаптироваться в профессиональной среде;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уважение к труду и результатам трудовой деятельности;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установка на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8) экологическое воспитание: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готовность к участию в практической деятельности экологической направленности;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EA3B92" w:rsidRPr="003B64CD" w:rsidRDefault="00EA3B92">
      <w:pPr>
        <w:spacing w:after="0"/>
        <w:ind w:left="120"/>
        <w:jc w:val="both"/>
      </w:pPr>
    </w:p>
    <w:p w:rsidR="00EA3B92" w:rsidRPr="003B64CD" w:rsidRDefault="003B64CD">
      <w:pPr>
        <w:spacing w:after="0"/>
        <w:ind w:left="12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МЕТАПРЕДМЕТНЫЕ РЕЗУЛЬТАТЫ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Познавательные универсальные учебные действия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Базовые логические действия: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выявлять и характеризовать существенные признаки объектов (явлений);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предлагать критерии для выявления закономерностей и противоречий;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выявлять дефицит информации, данных, необходимых для решения поставленной задачи;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Базовые исследовательские действия: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Работа с информацией: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эффективно запоминать и систематизировать информацию;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овладение системой универсальных познавательных действий обеспечивает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когнитивных навыков обучающихся.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Коммуникативные универсальные учебные действия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Общение: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Регулятивные универсальные учебные действия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Самоорганизация: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выявлять проблемные вопросы, требующие решения в жизненных и учебных ситуациях;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аргументированно определять оптимальный вариант принятия решений, самостоятельно составлять алгоритм (часть алгоритма) и выбирать способ решения учебной задачи с учётом собственных возможностей и имеющихся ресурсов;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Самоконтроль, эмоциональный интеллект: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причины достижения (</w:t>
      </w:r>
      <w:proofErr w:type="spellStart"/>
      <w:r w:rsidRPr="003B64CD">
        <w:rPr>
          <w:rFonts w:ascii="Times New Roman" w:hAnsi="Times New Roman"/>
          <w:color w:val="333333"/>
          <w:sz w:val="28"/>
        </w:rPr>
        <w:t>недостижения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3B64CD">
        <w:rPr>
          <w:rFonts w:ascii="Times New Roman" w:hAnsi="Times New Roman"/>
          <w:color w:val="333333"/>
          <w:sz w:val="28"/>
        </w:rPr>
        <w:t>позитивное</w:t>
      </w:r>
      <w:proofErr w:type="gramEnd"/>
      <w:r w:rsidRPr="003B64CD">
        <w:rPr>
          <w:rFonts w:ascii="Times New Roman" w:hAnsi="Times New Roman"/>
          <w:color w:val="333333"/>
          <w:sz w:val="28"/>
        </w:rPr>
        <w:t xml:space="preserve"> в произошедшей ситуации;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оценивать соответствие результата цели и условиям;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управлять собственными эмоциями и не поддаваться эмоциям других людей, выявлять и анализировать их причины;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ставить себя на место другого человека, понимать мотивы и намерения другого человека, регулировать способ выражения эмоций;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осознанно относиться к другому человеку, его мнению, признавать право на ошибку свою и чужую;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быть открытым себе и другим людям, осознавать невозможность контроля всего вокруг.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Совместная деятельность: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EA3B92" w:rsidRPr="003B64CD" w:rsidRDefault="003B64CD">
      <w:pPr>
        <w:spacing w:after="0"/>
        <w:ind w:firstLine="600"/>
      </w:pPr>
      <w:bookmarkStart w:id="5" w:name="_Toc134720971"/>
      <w:bookmarkStart w:id="6" w:name="_Toc161857405"/>
      <w:bookmarkEnd w:id="5"/>
      <w:bookmarkEnd w:id="6"/>
      <w:r w:rsidRPr="003B64CD">
        <w:rPr>
          <w:rFonts w:ascii="Times New Roman" w:hAnsi="Times New Roman"/>
          <w:b/>
          <w:color w:val="333333"/>
          <w:sz w:val="28"/>
        </w:rPr>
        <w:t>ПРЕДМЕТНЫЕ РЕЗУЛЬТАТЫ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Предметные результаты характеризуют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EA3B92" w:rsidRPr="003B64CD" w:rsidRDefault="003B64CD">
      <w:pPr>
        <w:spacing w:after="0" w:line="264" w:lineRule="auto"/>
        <w:ind w:firstLine="600"/>
        <w:jc w:val="both"/>
      </w:pPr>
      <w:proofErr w:type="gramStart"/>
      <w:r w:rsidRPr="003B64CD">
        <w:rPr>
          <w:rFonts w:ascii="Times New Roman" w:hAnsi="Times New Roman"/>
          <w:color w:val="333333"/>
          <w:sz w:val="28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 образа жизни, </w:t>
      </w:r>
      <w:proofErr w:type="spellStart"/>
      <w:r w:rsidRPr="003B64CD">
        <w:rPr>
          <w:rFonts w:ascii="Times New Roman" w:hAnsi="Times New Roman"/>
          <w:color w:val="333333"/>
          <w:sz w:val="28"/>
        </w:rPr>
        <w:t>антиэкстремистского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  <w:proofErr w:type="gramEnd"/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Предметные результаты по ОБЗР должны обеспечивать: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значении безопасного и устойчивого развития для государства, общества, личности; фундаментальных ценностях и принципах, формирующих основы российского общества, безопасности страны, закрепленных в Конституции Российской Федерации, правовых основах обеспечения национальной безопасности, угрозах мирного и военного характера;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r w:rsidRPr="003B64CD">
        <w:rPr>
          <w:rFonts w:ascii="Times New Roman" w:hAnsi="Times New Roman"/>
          <w:color w:val="333333"/>
          <w:sz w:val="28"/>
        </w:rPr>
        <w:t>освоение знаний о мероприятиях по защите населения при чрезвычайных ситуациях природного, техногенного и биолого-</w:t>
      </w:r>
      <w:r w:rsidRPr="003B64CD">
        <w:rPr>
          <w:rFonts w:ascii="Times New Roman" w:hAnsi="Times New Roman"/>
          <w:color w:val="333333"/>
          <w:sz w:val="28"/>
        </w:rPr>
        <w:lastRenderedPageBreak/>
        <w:t xml:space="preserve">социального характера, возникновении военной угрозы; формирование представлений о роли гражданской обороны и ее истории; знание порядка действий при сигнале «Внимание всем!»; знание об индивидуальных и коллективных мерах защиты и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порядке их применения;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чувства гордости за свою Родину, ответственного отношения к выполнению конституционного долга – защите Отечества; 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 знание особенностей добровольной и обязательной подготовки к военной службе;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назначении, боевых свойствах и общем устройстве стрелкового оружия;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r w:rsidRPr="003B64CD">
        <w:rPr>
          <w:rFonts w:ascii="Times New Roman" w:hAnsi="Times New Roman"/>
          <w:color w:val="333333"/>
          <w:sz w:val="28"/>
        </w:rPr>
        <w:t>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культуре безопасности жизнедеятельности, понятиях «опасность», «безопасность», «риск», знание универсальных правил безопасного поведения, готовность применять их на практике, используя освоенные знания и умения, освоение основ проектирования собственной безопасной жизнедеятельности с учетом природных, техногенных и социальных рисков;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r w:rsidRPr="003B64CD">
        <w:rPr>
          <w:rFonts w:ascii="Times New Roman" w:hAnsi="Times New Roman"/>
          <w:color w:val="333333"/>
          <w:sz w:val="28"/>
        </w:rPr>
        <w:t>знание правил дорожного движения, пожарной безопасности, безопасного поведения в быту, транспорте, в общественных местах, на природе и умение применять их в поведении;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 факторы обстановки и принимать обоснованные решения в опасных и чрезвычайных ситуациях, с учетом реальных условий и возможностей;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gramStart"/>
      <w:r w:rsidRPr="003B64CD">
        <w:rPr>
          <w:rFonts w:ascii="Times New Roman" w:hAnsi="Times New Roman"/>
          <w:color w:val="333333"/>
          <w:sz w:val="28"/>
        </w:rPr>
        <w:t xml:space="preserve"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социально ответственного отношения к ведению здорового образа жизни, </w:t>
      </w:r>
      <w:r w:rsidRPr="003B64CD">
        <w:rPr>
          <w:rFonts w:ascii="Times New Roman" w:hAnsi="Times New Roman"/>
          <w:color w:val="333333"/>
          <w:sz w:val="28"/>
        </w:rPr>
        <w:lastRenderedPageBreak/>
        <w:t>исключающего употребление наркотиков, алкоголя, курения и нанесения иного вреда собственному здоровью и здоровью окружающих;</w:t>
      </w:r>
      <w:proofErr w:type="gramEnd"/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 правилах безопасного поведения в социуме, овладение знаниями об опасных проявлениях конфликтов, </w:t>
      </w:r>
      <w:proofErr w:type="spellStart"/>
      <w:r w:rsidRPr="003B64CD">
        <w:rPr>
          <w:rFonts w:ascii="Times New Roman" w:hAnsi="Times New Roman"/>
          <w:color w:val="333333"/>
          <w:sz w:val="28"/>
        </w:rPr>
        <w:t>манипулятивном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поведении, умения распознавать опасные проявления и формирование готовности им противодействовать;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об информационных и компьютерных угрозах, опасных явлениях в Интернете, знания о правилах безопасного поведения в информационном пространстве и готовность применять их на практике;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освоение знаний об основах общественно-государственной системы противодействия экстремизму и терроризму;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представлений об опасности вовлечения в деструктивную, экстремистскую и террористическую деятельность,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proofErr w:type="spellStart"/>
      <w:r w:rsidRPr="003B64CD"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EA3B92" w:rsidRPr="003B64CD" w:rsidRDefault="003B64CD">
      <w:pPr>
        <w:numPr>
          <w:ilvl w:val="0"/>
          <w:numId w:val="1"/>
        </w:numPr>
        <w:spacing w:after="0" w:line="264" w:lineRule="auto"/>
        <w:jc w:val="both"/>
      </w:pPr>
      <w:r w:rsidRPr="003B64CD">
        <w:rPr>
          <w:rFonts w:ascii="Times New Roman" w:hAnsi="Times New Roman"/>
          <w:color w:val="333333"/>
          <w:sz w:val="28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 xml:space="preserve">8 КЛАСС 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Предметные результаты по модулю № 1 «Безопасное и устойчивое развитие личности, общества, государства»: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значение Конституции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содержание статей 2, 4, 20, 41, 42, 58, 59 Конституции Российской Федерации, пояснять их значение для личности и общества;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значение Стратегии национальной безопасности Российской Федерации, утвержденной Указом Президента Российской Федерации от 2 июля 2021 г. № 400;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понятия «национальные интересы» и «угрозы национальной безопасности», приводить примеры;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классификацию чрезвычайных ситуаций по масштабам и источникам возникновения, приводить примеры;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раскрывать способы информирования и оповещения населения о чрезвычайных ситуациях;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перечислять основные этапы развития гражданской обороны, характеризовать роль гражданской обороны при чрезвычайных ситуациях и угрозах военного характера;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выработать навыки безопасных действий при получении сигнала «Внимание всем!»; изучить средства индивидуальной и коллективной защиты населения, вырабатывать навыки пользования фильтрующим противогазом;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порядок действий населения при объявлении эвакуации;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современное состояние Вооружённых Сил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приводить примеры применения Вооружённых Сил Российской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Федерациив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борьбе с неонацизмом и международным терроризмом;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понятия «воинская обязанность», «военная служба»;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содержание подготовки к службе в армии.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Предметные результаты по модулю № 2 «Военная подготовка. Основы военных знаний»: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об истории зарождения и развития Вооруженных Сил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владеть информацией о направлениях подготовки к военной службе;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необходимость подготовки к военной службе по основным направлениям;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осознавать значимость каждого направления подготовки к военной службе в решении комплексных задач;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составе, предназначении видов и родов Вооруженных Сил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функции и задачи Вооруженных Сил Российской Федерации на современном этапе;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значимость военной присяги для формирования образа российского военнослужащего – защитника Отечества;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об основных образцах вооружения и военной техники;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классификации видов вооружения и военной техники;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об основных тактико-технических характеристиках вооружения и военной техники;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об организационной структуре отделения и задачах личного состава в бою;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 xml:space="preserve">иметь представление о современных элементах экипировки и </w:t>
      </w:r>
      <w:proofErr w:type="spellStart"/>
      <w:r w:rsidRPr="003B64CD">
        <w:rPr>
          <w:rFonts w:ascii="Times New Roman" w:hAnsi="Times New Roman"/>
          <w:color w:val="333333"/>
          <w:sz w:val="28"/>
        </w:rPr>
        <w:t>бронезащиты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военнослужащего;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знать алгоритм надевания экипировки и средств </w:t>
      </w:r>
      <w:proofErr w:type="spellStart"/>
      <w:r w:rsidRPr="003B64CD">
        <w:rPr>
          <w:rFonts w:ascii="Times New Roman" w:hAnsi="Times New Roman"/>
          <w:color w:val="333333"/>
          <w:sz w:val="28"/>
        </w:rPr>
        <w:t>бронезащиты</w:t>
      </w:r>
      <w:proofErr w:type="spellEnd"/>
      <w:r w:rsidRPr="003B64CD">
        <w:rPr>
          <w:rFonts w:ascii="Times New Roman" w:hAnsi="Times New Roman"/>
          <w:color w:val="333333"/>
          <w:sz w:val="28"/>
        </w:rPr>
        <w:t>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вооружении отделения и тактико-технических характеристиках стрелкового оружия;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основные характеристики стрелкового оружия и ручных гранат;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историю создания уставов и этапов становления современных общевоинских уставов Вооруженных Сил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структуру современных общевоинских уставов и понимать их значение для повседневной жизнедеятельности войск;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принцип единоначалия, принятый в Вооруженных Силах Российской Федерации;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порядке подчиненности и взаимоотношениях военнослужащих;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порядок отдачи приказа (приказания) и их выполнения;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различать воинские звания и образцы военной формы одежды;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воинской дисциплине, ее сущности и значении;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понимать принципы достижения воинской дисциплины;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уметь оценивать риски нарушения воинской дисциплины;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основные положения Строевого устава;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обязанности военнослужащего перед построением и в строю;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строевые приёмы на месте без оружия;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выполнять строевые приёмы на месте без оружия.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Предметные результаты по модулю № 3 «Культура безопасности жизнедеятельности в современном обществе»: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значение безопасности жизнедеятельности для человека;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смысл понятий «опасность», «безопасность», «риск», «культура безопасности жизнедеятельности»;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и характеризовать источники опасности;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и обосновывать общие принципы безопасного поведения; моделировать реальные ситуации и решать ситуационные задачи;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сходство и различия опасной и чрезвычайной ситуаций;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механизм перерастания повседневной ситуации в чрезвычайную ситуацию;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приводить примеры различных угроз безопасности и характеризовать их;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и обосновывать правила поведения в опасных и чрезвычайных ситуациях.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lastRenderedPageBreak/>
        <w:t>Предметные результаты по модулю № 4 «Безопасность в быту»: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особенности жизнеобеспечения жилища;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основные источники опасности в быту;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права потребителя, выработать навыки безопасного выбора продуктов питания;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бытовые отравления и причины их возникновения;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если разбился ртутный термометр;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раскрывать признаки отравления, иметь навыки профилактики пищевых отравлений;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и приёмы оказания первой помощи, иметь навыки безопасных действий при отравлениях, промывании желудка;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бытовые травмы и объяснять правила их предупреждения;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безопасного обращения с инструментами;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меры предосторожности от укусов различных животных;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и иметь навыки оказания первой помощи при ушибах, переломах, растяжении, вывихе, сотрясении мозга, укусах животных, кровотечениях;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владеть правилами комплектования и хранения домашней аптечки;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владеть правилами безопасного поведения и иметь навыки безопасных действий при обращении с газовыми и электрическими приборами;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владеть правилами безопасного поведения и иметь навыки безопасных действий при опасных ситуациях в подъезде и лифте;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владеть правилами и иметь навыки приёмов оказания первой помощи при отравлении газом и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электротравме</w:t>
      </w:r>
      <w:proofErr w:type="spellEnd"/>
      <w:r w:rsidRPr="003B64CD">
        <w:rPr>
          <w:rFonts w:ascii="Times New Roman" w:hAnsi="Times New Roman"/>
          <w:color w:val="333333"/>
          <w:sz w:val="28"/>
        </w:rPr>
        <w:t>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пожар, его факторы и стадии развития;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объяснять условия и причины возникновения пожаров, характеризовать их возможные последствия;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при пожаре дома, на балконе, в подъезде, в лифте;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правильного использования первичных средств пожаротушения, оказания первой помощи;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права, обязанности и иметь представление об ответственности граждан в области пожарной безопасности;</w:t>
      </w:r>
    </w:p>
    <w:p w:rsidR="00EA3B92" w:rsidRPr="003B64CD" w:rsidRDefault="003B64CD">
      <w:pPr>
        <w:spacing w:after="0" w:line="264" w:lineRule="auto"/>
        <w:ind w:firstLine="600"/>
        <w:jc w:val="both"/>
      </w:pPr>
      <w:proofErr w:type="gramStart"/>
      <w:r w:rsidRPr="003B64CD">
        <w:rPr>
          <w:rFonts w:ascii="Times New Roman" w:hAnsi="Times New Roman"/>
          <w:color w:val="333333"/>
          <w:sz w:val="28"/>
        </w:rPr>
        <w:t>знать порядок и иметь навыки вызова экстренных служб; знать порядок взаимодействия с экстренным службами;</w:t>
      </w:r>
      <w:proofErr w:type="gramEnd"/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об ответственности за ложные сообщения;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характеризовать меры по предотвращению проникновения злоумышленников в дом;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ситуации криминогенного характера;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поведения с малознакомыми людьми;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поведения и иметь навыки безопасных действий при попытке проникновения в дом посторонних;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аварийные ситуации на коммунальных системах жизнеобеспечения;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при авариях на коммунальных системах жизнеобеспечения.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Предметные результаты по модулю № 5 «Безопасность на транспорте»: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дорожного движения и объяснять их значение;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перечислять и характеризовать участников дорожного движения и элементы дороги;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условия обеспечения безопасности участников дорожного движения;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дорожного движения для пешеходов;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и характеризовать дорожные знаки для пешеходов;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«дорожные ловушки» и объяснять правила их предупреждения;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безопасного перехода дороги;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 xml:space="preserve">знать правила применения </w:t>
      </w:r>
      <w:proofErr w:type="spellStart"/>
      <w:r w:rsidRPr="003B64CD">
        <w:rPr>
          <w:rFonts w:ascii="Times New Roman" w:hAnsi="Times New Roman"/>
          <w:color w:val="333333"/>
          <w:sz w:val="28"/>
        </w:rPr>
        <w:t>световозвращающих</w:t>
      </w:r>
      <w:proofErr w:type="spellEnd"/>
      <w:r w:rsidRPr="003B64CD">
        <w:rPr>
          <w:rFonts w:ascii="Times New Roman" w:hAnsi="Times New Roman"/>
          <w:color w:val="333333"/>
          <w:sz w:val="28"/>
        </w:rPr>
        <w:t xml:space="preserve"> элементов;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дорожного движения для пассажиров;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обязанности пассажиров маршрутных транспортных средств;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применения ремня безопасности и детских удерживающих устройств;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пассажиров при опасных и чрезвычайных ситуациях в маршрутных транспортных средствах;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поведения пассажира мотоцикла;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дорожного движения для водителя велосипеда, мопеда, лиц, использующих средства индивидуальной мобильности;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дорожные знаки для водителя велосипеда, сигналы велосипедиста;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подготовки и выработать навыки безопасного использования велосипеда;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требования правил дорожного движения к водителю мотоцикла;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дорожно-транспортные происшествия и характеризовать причины их возникновения;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очевидца дорожно-транспортного происшествия;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lastRenderedPageBreak/>
        <w:t>знать порядок действий при пожаре на транспорте;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особенности и опасности на различных видах транспорта (внеуличного, железнодорожного, водного, воздушного);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обязанности пассажиров отдельных видов транспорта;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безопасного поведения пассажиров при различных происшествиях на отдельных видах транспорта;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и иметь навыки оказания первой помощи при различных травмах в результате чрезвычайных ситуаций на транспорте;</w:t>
      </w:r>
    </w:p>
    <w:p w:rsidR="00EA3B92" w:rsidRPr="003B64CD" w:rsidRDefault="003B64CD">
      <w:pPr>
        <w:spacing w:after="0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способы извлечения пострадавшего из транспорта.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b/>
          <w:color w:val="333333"/>
          <w:sz w:val="28"/>
        </w:rPr>
        <w:t>Предметные результаты по модулю № 6 «Безопасность в общественных местах»: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классифицировать общественные места;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потенциальные источники опасности в общественных местах;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вызова экстренных служб и порядок взаимодействия с ними;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уметь планировать действия в случае возникновения опасной или чрезвычайной ситуации;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риски массовых мероприятий и объяснять правила подготовки к посещению массовых мероприятий;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безопасного поведения при беспорядках в местах массового пребывания людей;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при попадании в толпу и давку;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безопасных действий при обнаружении угрозы возникновения пожара;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правила и иметь навыки безопасных действий при эвакуации из общественных мест и зданий;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знать навыки безопасных действий при обрушениях зданий и сооружений;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характеризовать опасности криминогенного и антиобщественного характера в общественных местах;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представление о безопасных действиях в ситуациях криминогенного и антиобщественного характера, при обнаружении бесхозных (потенциально опасных) вещей и предметов, а также в случае террористического акта, в том числе при захвате и освобождении заложников;</w:t>
      </w:r>
    </w:p>
    <w:p w:rsidR="00EA3B92" w:rsidRPr="003B64CD" w:rsidRDefault="003B64CD">
      <w:pPr>
        <w:spacing w:after="0" w:line="264" w:lineRule="auto"/>
        <w:ind w:firstLine="600"/>
        <w:jc w:val="both"/>
      </w:pPr>
      <w:r w:rsidRPr="003B64CD">
        <w:rPr>
          <w:rFonts w:ascii="Times New Roman" w:hAnsi="Times New Roman"/>
          <w:color w:val="333333"/>
          <w:sz w:val="28"/>
        </w:rPr>
        <w:t>иметь навыки действий при взаимодействии с правоохранительными органами.</w:t>
      </w:r>
    </w:p>
    <w:p w:rsidR="00EA3B92" w:rsidRPr="003B64CD" w:rsidRDefault="00EA3B92">
      <w:pPr>
        <w:sectPr w:rsidR="00EA3B92" w:rsidRPr="003B64CD">
          <w:pgSz w:w="11906" w:h="16383"/>
          <w:pgMar w:top="1134" w:right="850" w:bottom="1134" w:left="1701" w:header="720" w:footer="720" w:gutter="0"/>
          <w:cols w:space="720"/>
        </w:sectPr>
      </w:pPr>
    </w:p>
    <w:p w:rsidR="00EA3B92" w:rsidRDefault="003B64CD">
      <w:pPr>
        <w:spacing w:after="0"/>
        <w:ind w:left="120"/>
      </w:pPr>
      <w:bookmarkStart w:id="7" w:name="block-44781219"/>
      <w:bookmarkEnd w:id="4"/>
      <w:r w:rsidRPr="003B64C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A3B92" w:rsidRDefault="003B64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EA3B9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Модуль "Безопасное и устойчивое развитие личности, общества, государства"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Модуль "Военная подготовка. Основы военных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419506</w:t>
              </w:r>
            </w:hyperlink>
          </w:p>
        </w:tc>
      </w:tr>
      <w:tr w:rsidR="00EA3B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A3B92" w:rsidRDefault="00EA3B92"/>
        </w:tc>
      </w:tr>
    </w:tbl>
    <w:p w:rsidR="00EA3B92" w:rsidRDefault="00EA3B92">
      <w:pPr>
        <w:sectPr w:rsidR="00EA3B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3B92" w:rsidRDefault="003B64CD">
      <w:pPr>
        <w:spacing w:after="0"/>
        <w:ind w:left="120"/>
      </w:pPr>
      <w:bookmarkStart w:id="8" w:name="block-4478122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3B92" w:rsidRDefault="003B64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EA3B9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3B92" w:rsidRDefault="00EA3B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3B92" w:rsidRDefault="00EA3B92"/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Роль безопасности в жизни человека,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Чрезвычайные ситуации природного, техногенного и биолого-социального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Мероприятия по оповещению и защите населения при ЧС и возникновении угроз военного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Защита Отечества как долг и обязанность гражданина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Вооруженные Силы Российской Федерации – защита нашего Отечества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Состав и назначение Вооруженных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Основные образцы вооружения и военной техники Вооруженных Сил Российской Федерации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Организационно-штатная структура мотострелкового отделения (взвода)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Виды, назначение и тактико-технические характеристики стрелкового оружия и ручных гранат Вооруженных Сил Российской Федерации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Общевоинские уставы – закон жизни Вооруженных Сил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Военнослужащие и взаимоотношения между ними (общевоинские уставы)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Воинская дисциплина, ее сущность и 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Строевые приёмы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безопасности жизнедеятельности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Правила поведения в опасных и чрезвычайных ситуациях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746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бытовых травм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eacdf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дорожного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пешехода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eaefa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Безопасные действия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0210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Основные опасности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A3B9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</w:t>
            </w:r>
            <w:r w:rsidRPr="003B64CD">
              <w:rPr>
                <w:rFonts w:ascii="Times New Roman" w:hAnsi="Times New Roman"/>
                <w:color w:val="000000"/>
                <w:sz w:val="24"/>
              </w:rPr>
              <w:lastRenderedPageBreak/>
              <w:t>при посещении массовых мероприятий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EA3B92" w:rsidRPr="003B64C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A3B92" w:rsidRDefault="00EA3B9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64CD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EA3B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3B92" w:rsidRPr="003B64CD" w:rsidRDefault="003B64CD">
            <w:pPr>
              <w:spacing w:after="0"/>
              <w:ind w:left="135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 w:rsidRPr="003B64C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A3B92" w:rsidRDefault="003B64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3B92" w:rsidRDefault="00EA3B92"/>
        </w:tc>
      </w:tr>
    </w:tbl>
    <w:p w:rsidR="00EA3B92" w:rsidRDefault="00EA3B92">
      <w:pPr>
        <w:sectPr w:rsidR="00EA3B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3B92" w:rsidRPr="003B64CD" w:rsidRDefault="003B64CD">
      <w:pPr>
        <w:spacing w:after="0"/>
        <w:ind w:left="120"/>
      </w:pPr>
      <w:bookmarkStart w:id="9" w:name="block-44781225"/>
      <w:bookmarkEnd w:id="8"/>
      <w:r w:rsidRPr="003B64CD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A3B92" w:rsidRDefault="003B64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3B92" w:rsidRDefault="00EA3B92">
      <w:pPr>
        <w:spacing w:after="0" w:line="480" w:lineRule="auto"/>
        <w:ind w:left="120"/>
      </w:pPr>
    </w:p>
    <w:p w:rsidR="00EA3B92" w:rsidRDefault="00EA3B92">
      <w:pPr>
        <w:spacing w:after="0" w:line="480" w:lineRule="auto"/>
        <w:ind w:left="120"/>
      </w:pPr>
    </w:p>
    <w:p w:rsidR="00EA3B92" w:rsidRDefault="00EA3B92">
      <w:pPr>
        <w:spacing w:after="0"/>
        <w:ind w:left="120"/>
      </w:pPr>
    </w:p>
    <w:p w:rsidR="00EA3B92" w:rsidRDefault="003B64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A3B92" w:rsidRPr="003B64CD" w:rsidRDefault="003B64CD">
      <w:pPr>
        <w:spacing w:after="0" w:line="480" w:lineRule="auto"/>
        <w:ind w:left="120"/>
        <w:jc w:val="both"/>
      </w:pPr>
      <w:r w:rsidRPr="003B64CD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 по использованию учебников, включённых в федеральный перечень, при реализации учебного предмета «Основы безопасности и защиты Родины» </w:t>
      </w:r>
      <w:r>
        <w:rPr>
          <w:rFonts w:ascii="Times New Roman" w:hAnsi="Times New Roman"/>
          <w:color w:val="000000"/>
          <w:sz w:val="28"/>
        </w:rPr>
        <w:t>https</w:t>
      </w:r>
      <w:r w:rsidRPr="003B64C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3B64C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3B64C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3B64C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3B64CD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obzh</w:t>
      </w:r>
      <w:r w:rsidRPr="003B64CD">
        <w:rPr>
          <w:rFonts w:ascii="Times New Roman" w:hAnsi="Times New Roman"/>
          <w:color w:val="000000"/>
          <w:sz w:val="28"/>
        </w:rPr>
        <w:t xml:space="preserve">. </w:t>
      </w:r>
    </w:p>
    <w:p w:rsidR="00EA3B92" w:rsidRPr="003B64CD" w:rsidRDefault="00EA3B92">
      <w:pPr>
        <w:spacing w:after="0"/>
        <w:ind w:left="120"/>
      </w:pPr>
    </w:p>
    <w:p w:rsidR="00EA3B92" w:rsidRPr="003B64CD" w:rsidRDefault="003B64CD">
      <w:pPr>
        <w:spacing w:after="0" w:line="480" w:lineRule="auto"/>
        <w:ind w:left="120"/>
      </w:pPr>
      <w:r w:rsidRPr="003B64C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A3B92" w:rsidRPr="003B64CD" w:rsidRDefault="00EA3B92">
      <w:pPr>
        <w:spacing w:after="0" w:line="480" w:lineRule="auto"/>
        <w:ind w:left="120"/>
      </w:pPr>
    </w:p>
    <w:p w:rsidR="00EA3B92" w:rsidRPr="003B64CD" w:rsidRDefault="00EA3B92">
      <w:pPr>
        <w:sectPr w:rsidR="00EA3B92" w:rsidRPr="003B64C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3B64CD" w:rsidRPr="003B64CD" w:rsidRDefault="003B64CD"/>
    <w:sectPr w:rsidR="003B64CD" w:rsidRPr="003B64C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036C5"/>
    <w:multiLevelType w:val="multilevel"/>
    <w:tmpl w:val="C30898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B92"/>
    <w:rsid w:val="003B64CD"/>
    <w:rsid w:val="008F73E1"/>
    <w:rsid w:val="00B4089B"/>
    <w:rsid w:val="00BB649F"/>
    <w:rsid w:val="00EA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6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6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9506" TargetMode="External"/><Relationship Id="rId13" Type="http://schemas.openxmlformats.org/officeDocument/2006/relationships/hyperlink" Target="https://m.edsoo.ru/f5eac746" TargetMode="External"/><Relationship Id="rId18" Type="http://schemas.openxmlformats.org/officeDocument/2006/relationships/hyperlink" Target="https://m.edsoo.ru/f5ead51a" TargetMode="External"/><Relationship Id="rId26" Type="http://schemas.openxmlformats.org/officeDocument/2006/relationships/hyperlink" Target="https://m.edsoo.ru/f5eb038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f5eaf78e" TargetMode="External"/><Relationship Id="rId7" Type="http://schemas.openxmlformats.org/officeDocument/2006/relationships/hyperlink" Target="https://m.edsoo.ru/7f419506" TargetMode="Externa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f5eacf84" TargetMode="External"/><Relationship Id="rId25" Type="http://schemas.openxmlformats.org/officeDocument/2006/relationships/hyperlink" Target="https://m.edsoo.ru/f5eb02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5eacdf4" TargetMode="External"/><Relationship Id="rId20" Type="http://schemas.openxmlformats.org/officeDocument/2006/relationships/hyperlink" Target="https://m.edsoo.ru/f5eaefa0" TargetMode="External"/><Relationship Id="rId29" Type="http://schemas.openxmlformats.org/officeDocument/2006/relationships/hyperlink" Target="https://m.edsoo.ru/f5eb0c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fd4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f5eac8c2" TargetMode="External"/><Relationship Id="rId23" Type="http://schemas.openxmlformats.org/officeDocument/2006/relationships/hyperlink" Target="https://m.edsoo.ru/f5eafef0" TargetMode="External"/><Relationship Id="rId28" Type="http://schemas.openxmlformats.org/officeDocument/2006/relationships/hyperlink" Target="https://m.edsoo.ru/f5eb0c10" TargetMode="Externa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f5ead68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f5eac8c2" TargetMode="External"/><Relationship Id="rId22" Type="http://schemas.openxmlformats.org/officeDocument/2006/relationships/hyperlink" Target="https://m.edsoo.ru/f5eaf946" TargetMode="External"/><Relationship Id="rId27" Type="http://schemas.openxmlformats.org/officeDocument/2006/relationships/hyperlink" Target="https://m.edsoo.ru/f5eb0c10" TargetMode="External"/><Relationship Id="rId30" Type="http://schemas.openxmlformats.org/officeDocument/2006/relationships/hyperlink" Target="https://m.edsoo.ru/f5eb0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6905</Words>
  <Characters>39362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2024-09-17T17:12:00Z</dcterms:created>
  <dcterms:modified xsi:type="dcterms:W3CDTF">2024-09-18T10:22:00Z</dcterms:modified>
</cp:coreProperties>
</file>