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7B8" w:rsidRPr="00B91B37" w:rsidRDefault="008617B8" w:rsidP="00AD48AD">
      <w:pPr>
        <w:pStyle w:val="a3"/>
        <w:jc w:val="center"/>
        <w:rPr>
          <w:b/>
          <w:sz w:val="22"/>
          <w:szCs w:val="22"/>
        </w:rPr>
      </w:pPr>
      <w:r w:rsidRPr="00B91B37">
        <w:rPr>
          <w:b/>
          <w:sz w:val="22"/>
          <w:szCs w:val="22"/>
        </w:rPr>
        <w:t>Аннотация к рабочей программе по изобразительному искусству</w:t>
      </w:r>
    </w:p>
    <w:p w:rsidR="008617B8" w:rsidRPr="00B91B37" w:rsidRDefault="008617B8" w:rsidP="00AD48AD">
      <w:pPr>
        <w:pStyle w:val="a3"/>
        <w:jc w:val="both"/>
        <w:rPr>
          <w:b/>
          <w:sz w:val="22"/>
          <w:szCs w:val="22"/>
        </w:rPr>
      </w:pPr>
    </w:p>
    <w:p w:rsidR="008617B8" w:rsidRPr="00B91B37" w:rsidRDefault="008617B8" w:rsidP="00AD48AD">
      <w:pPr>
        <w:pStyle w:val="a3"/>
        <w:jc w:val="center"/>
        <w:rPr>
          <w:b/>
          <w:sz w:val="22"/>
          <w:szCs w:val="22"/>
        </w:rPr>
      </w:pPr>
      <w:r w:rsidRPr="00B91B37">
        <w:rPr>
          <w:b/>
          <w:sz w:val="22"/>
          <w:szCs w:val="22"/>
        </w:rPr>
        <w:t>5</w:t>
      </w:r>
      <w:r w:rsidR="00F64F7B">
        <w:rPr>
          <w:b/>
          <w:sz w:val="22"/>
          <w:szCs w:val="22"/>
        </w:rPr>
        <w:t>-6</w:t>
      </w:r>
      <w:r w:rsidRPr="00B91B37">
        <w:rPr>
          <w:b/>
          <w:sz w:val="22"/>
          <w:szCs w:val="22"/>
        </w:rPr>
        <w:t xml:space="preserve"> класс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b/>
          <w:color w:val="000000"/>
        </w:rPr>
        <w:t>Целью изучения изобразительного искусства</w:t>
      </w:r>
      <w:r w:rsidRPr="00F64F7B">
        <w:rPr>
          <w:color w:val="000000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‌</w:t>
      </w:r>
      <w:bookmarkStart w:id="0" w:name="037c86a0-0100-46f4-8a06-fc1394a836a9"/>
      <w:r w:rsidRPr="00F64F7B">
        <w:rPr>
          <w:color w:val="000000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F64F7B">
        <w:rPr>
          <w:color w:val="000000"/>
        </w:rPr>
        <w:t>).</w:t>
      </w:r>
      <w:bookmarkEnd w:id="0"/>
      <w:r w:rsidRPr="00F64F7B">
        <w:rPr>
          <w:color w:val="000000"/>
        </w:rPr>
        <w:t>‌</w:t>
      </w:r>
      <w:proofErr w:type="gramEnd"/>
      <w:r w:rsidRPr="00F64F7B">
        <w:rPr>
          <w:color w:val="000000"/>
        </w:rPr>
        <w:t>‌</w:t>
      </w:r>
    </w:p>
    <w:p w:rsidR="00F64F7B" w:rsidRPr="00F64F7B" w:rsidRDefault="00F64F7B" w:rsidP="00F64F7B">
      <w:pPr>
        <w:ind w:left="-851"/>
      </w:pPr>
      <w:r>
        <w:rPr>
          <w:b/>
          <w:color w:val="000000"/>
        </w:rPr>
        <w:t>Планируемые предметные результаты</w:t>
      </w:r>
    </w:p>
    <w:p w:rsidR="00F64F7B" w:rsidRPr="00F64F7B" w:rsidRDefault="00F64F7B" w:rsidP="00F64F7B">
      <w:pPr>
        <w:ind w:left="-851"/>
        <w:jc w:val="both"/>
      </w:pPr>
      <w:r w:rsidRPr="00F64F7B">
        <w:rPr>
          <w:color w:val="000000"/>
        </w:rPr>
        <w:t xml:space="preserve">К концу обучения </w:t>
      </w:r>
      <w:r w:rsidRPr="00F64F7B">
        <w:rPr>
          <w:b/>
          <w:color w:val="000000"/>
        </w:rPr>
        <w:t>в 5 классе</w:t>
      </w:r>
      <w:r w:rsidRPr="00F64F7B">
        <w:rPr>
          <w:color w:val="00000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64F7B" w:rsidRPr="00F64F7B" w:rsidRDefault="00F64F7B" w:rsidP="00F64F7B">
      <w:pPr>
        <w:ind w:left="-851"/>
        <w:jc w:val="both"/>
      </w:pPr>
      <w:r w:rsidRPr="00F64F7B">
        <w:rPr>
          <w:b/>
          <w:color w:val="000000"/>
        </w:rPr>
        <w:t>Модуль № 1 «Декоративно-прикладное и народное искусство»: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характеризовать коммуникативные, познавательные и культовые функции декоративно-прикладного искусства;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lastRenderedPageBreak/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практический опыт изображения характерных традиционных предметов крестьянского быта;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объяснять значение народных промыслов и традиций художественного ремесла в современной жизни;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рассказывать о происхождении народных художественных промыслов, о соотношении ремесла и искусства;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называть характерные черты орнаментов и изделий ряда отечественных народных художественных промыслов;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характеризовать древние образы народного искусства в произведениях современных народных промыслов;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различать изделия народных художественных промыслов по материалу изготовления и технике декора;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объяснять связь между материалом, формой и техникой декора в произведениях народных промыслов;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lastRenderedPageBreak/>
        <w:t>иметь навыки коллективной практической творческой работы по оформлению пространства школы и школьных праздников.</w:t>
      </w:r>
    </w:p>
    <w:p w:rsidR="00F64F7B" w:rsidRPr="00F64F7B" w:rsidRDefault="00F64F7B" w:rsidP="00F64F7B">
      <w:pPr>
        <w:ind w:left="-851"/>
        <w:jc w:val="both"/>
      </w:pPr>
    </w:p>
    <w:p w:rsidR="00F64F7B" w:rsidRPr="00F64F7B" w:rsidRDefault="00F64F7B" w:rsidP="00F64F7B">
      <w:pPr>
        <w:ind w:left="-851"/>
        <w:jc w:val="both"/>
      </w:pPr>
      <w:r w:rsidRPr="00F64F7B">
        <w:rPr>
          <w:color w:val="000000"/>
        </w:rPr>
        <w:t xml:space="preserve">К концу обучения в </w:t>
      </w:r>
      <w:r w:rsidRPr="00F64F7B">
        <w:rPr>
          <w:b/>
          <w:color w:val="000000"/>
        </w:rPr>
        <w:t>6 классе</w:t>
      </w:r>
      <w:r w:rsidRPr="00F64F7B">
        <w:rPr>
          <w:color w:val="000000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64F7B" w:rsidRPr="00F64F7B" w:rsidRDefault="00F64F7B" w:rsidP="00F64F7B">
      <w:pPr>
        <w:ind w:left="-851"/>
        <w:jc w:val="both"/>
      </w:pPr>
      <w:r w:rsidRPr="00F64F7B">
        <w:rPr>
          <w:b/>
          <w:color w:val="000000"/>
        </w:rPr>
        <w:t>Модуль № 2 «Живопись, графика, скульптура»: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объяснять причины деления пространственных искусств на виды;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основные виды живописи, графики и скульптуры, объяснять их назначение в жизни людей.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Язык изобразительного искусства и его выразительные средства: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различать и характеризовать традиционные художественные материалы для графики, живописи, скульптуры;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 различных художественных техниках в использовании художественных материалов;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понимать роль рисунка как основы изобразительной деятельности;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учебного рисунка – светотеневого изображения объёмных форм;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понимать содержание понятий «тон», «тональные отношения» и иметь опыт их визуального анализа;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линейного рисунка, понимать выразительные возможности линии;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 xml:space="preserve">знать основы </w:t>
      </w:r>
      <w:proofErr w:type="spellStart"/>
      <w:r w:rsidRPr="00F64F7B">
        <w:rPr>
          <w:color w:val="000000"/>
        </w:rPr>
        <w:t>цветоведения</w:t>
      </w:r>
      <w:proofErr w:type="spellEnd"/>
      <w:r w:rsidRPr="00F64F7B">
        <w:rPr>
          <w:color w:val="000000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Жанры изобразительного искусства: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объяснять понятие «жанры в изобразительном искусстве», перечислять жанры;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объяснять разницу между предметом изображения, сюжетом и содержанием произведения искусства.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Натюрморт: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lastRenderedPageBreak/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создания графического натюрморта;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создания натюрморта средствами живописи.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Портрет: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F64F7B">
        <w:rPr>
          <w:color w:val="000000"/>
        </w:rPr>
        <w:t>Боровиковский</w:t>
      </w:r>
      <w:proofErr w:type="spellEnd"/>
      <w:r w:rsidRPr="00F64F7B">
        <w:rPr>
          <w:color w:val="000000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начальный опыт лепки головы человека;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графического портретного изображения как нового для себя видения индивидуальности человека;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характеризовать роль освещения как выразительного средства при создании художественного образа;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 жанре портрета в искусстве ХХ в. – западном и отечественном.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Пейзаж: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правила построения линейной перспективы и уметь применять их в рисунке;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правила воздушной перспективы и уметь их применять на практике;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 морских пейзажах И. Айвазовского;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F64F7B">
        <w:rPr>
          <w:color w:val="000000"/>
        </w:rPr>
        <w:t>Саврасова</w:t>
      </w:r>
      <w:proofErr w:type="spellEnd"/>
      <w:r w:rsidRPr="00F64F7B">
        <w:rPr>
          <w:color w:val="000000"/>
        </w:rPr>
        <w:t>, И. Шишкина, И. Левитана и художников ХХ в. (по выбору);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живописного изображения различных активно выраженных состояний природы;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lastRenderedPageBreak/>
        <w:t>иметь опыт пейзажных зарисовок, графического изображения природы по памяти и представлению;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изображения городского пейзажа – по памяти или представлению;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понимать и объяснять роль культурного наследия в городском пространстве, задачи его охраны и сохранения.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Бытовой жанр: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осознавать многообразие форм организации бытовой жизни и одновременно единство мира людей;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изображения бытовой жизни разных народов в контексте традиций их искусства;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Исторический жанр: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 развитии исторического жанра в творчестве отечественных художников ХХ в.;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узнавать и называть авторов таких произведений, как «Давид» Микеланджело, «Весна» С. Боттичелли;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Библейские темы в изобразительном искусстве: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F64F7B">
        <w:rPr>
          <w:color w:val="000000"/>
        </w:rPr>
        <w:t>Пьета</w:t>
      </w:r>
      <w:proofErr w:type="spellEnd"/>
      <w:r w:rsidRPr="00F64F7B">
        <w:rPr>
          <w:color w:val="000000"/>
        </w:rPr>
        <w:t>» Микеланджело и других скульптурах;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знать о картинах на библейские темы в истории русского искусства;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64F7B">
        <w:rPr>
          <w:color w:val="000000"/>
        </w:rPr>
        <w:t>Ге</w:t>
      </w:r>
      <w:proofErr w:type="spellEnd"/>
      <w:r w:rsidRPr="00F64F7B">
        <w:rPr>
          <w:color w:val="000000"/>
        </w:rPr>
        <w:t>, «Христос и грешница» В. Поленова и других картин;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представление о смысловом различии между иконой и картиной на библейские темы;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иметь знания о русской иконописи, о великих русских иконописцах: Андрее Рублёве, Феофане Греке, Дионисии;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F64F7B" w:rsidRPr="00F64F7B" w:rsidRDefault="00F64F7B" w:rsidP="00F64F7B">
      <w:pPr>
        <w:ind w:left="-851" w:firstLine="600"/>
        <w:jc w:val="both"/>
      </w:pPr>
      <w:r w:rsidRPr="00F64F7B">
        <w:rPr>
          <w:color w:val="000000"/>
        </w:rPr>
        <w:t>рассуждать о месте и значении изобразительного искусства в культуре, в жизни общества, в жизни человека.</w:t>
      </w:r>
    </w:p>
    <w:p w:rsidR="008617B8" w:rsidRPr="00B91B37" w:rsidRDefault="008617B8" w:rsidP="00AD48AD">
      <w:pPr>
        <w:pStyle w:val="a3"/>
        <w:jc w:val="both"/>
        <w:rPr>
          <w:sz w:val="22"/>
          <w:szCs w:val="22"/>
        </w:rPr>
      </w:pPr>
    </w:p>
    <w:p w:rsidR="008617B8" w:rsidRPr="00B91B37" w:rsidRDefault="008617B8" w:rsidP="00AD48AD">
      <w:pPr>
        <w:pStyle w:val="a3"/>
        <w:jc w:val="center"/>
        <w:rPr>
          <w:b/>
          <w:bCs/>
          <w:sz w:val="22"/>
          <w:szCs w:val="22"/>
        </w:rPr>
      </w:pPr>
      <w:r w:rsidRPr="00B91B37">
        <w:rPr>
          <w:b/>
          <w:bCs/>
          <w:sz w:val="22"/>
          <w:szCs w:val="22"/>
        </w:rPr>
        <w:t>7 класс</w:t>
      </w:r>
    </w:p>
    <w:p w:rsidR="00B91B37" w:rsidRPr="00B91B37" w:rsidRDefault="00B91B37" w:rsidP="00F64F7B">
      <w:pPr>
        <w:pStyle w:val="10"/>
        <w:tabs>
          <w:tab w:val="left" w:pos="1134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  <w:proofErr w:type="spellStart"/>
      <w:r w:rsidRPr="00B91B37">
        <w:rPr>
          <w:rFonts w:eastAsia="Arial Unicode MS"/>
          <w:sz w:val="22"/>
          <w:szCs w:val="22"/>
          <w:lang w:eastAsia="ru-RU"/>
        </w:rPr>
        <w:t>Рабочая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программа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предмету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«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Изобразительное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искусство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»,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предметная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область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«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Искусство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»,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составлена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в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соответствии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с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Федеральным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государственным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образовательным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стандартом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основного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общего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образования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,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на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основе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требований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к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результатам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освоения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основной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образовательной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программы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основного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общего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образования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и с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учетом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примерной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программы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изобразительному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искусству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для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5-8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классов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(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под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редакцией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Б.М.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Неменского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>).</w:t>
      </w:r>
    </w:p>
    <w:p w:rsidR="00B91B37" w:rsidRPr="00B91B37" w:rsidRDefault="00B91B37" w:rsidP="00F64F7B">
      <w:pPr>
        <w:pStyle w:val="10"/>
        <w:tabs>
          <w:tab w:val="left" w:pos="709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val="ru-RU" w:eastAsia="ru-RU"/>
        </w:rPr>
      </w:pPr>
      <w:proofErr w:type="spellStart"/>
      <w:r w:rsidRPr="00B91B37">
        <w:rPr>
          <w:rFonts w:eastAsia="Arial Unicode MS"/>
          <w:sz w:val="22"/>
          <w:szCs w:val="22"/>
          <w:lang w:eastAsia="ru-RU"/>
        </w:rPr>
        <w:t>Рабочая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программа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составлена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в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рамках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УМК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изобразительному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искусству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, 7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класс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(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авторы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: А.С.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Питерских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, Г.Е.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Гуров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Изобразительное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искусство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Дизайн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и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архитектура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в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жизни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человека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. 7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класс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. 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Издательство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 xml:space="preserve"> «</w:t>
      </w:r>
      <w:proofErr w:type="spellStart"/>
      <w:r w:rsidRPr="00B91B37">
        <w:rPr>
          <w:rFonts w:eastAsia="Arial Unicode MS"/>
          <w:sz w:val="22"/>
          <w:szCs w:val="22"/>
          <w:lang w:eastAsia="ru-RU"/>
        </w:rPr>
        <w:t>Просвещение</w:t>
      </w:r>
      <w:proofErr w:type="spellEnd"/>
      <w:r w:rsidRPr="00B91B37">
        <w:rPr>
          <w:rFonts w:eastAsia="Arial Unicode MS"/>
          <w:sz w:val="22"/>
          <w:szCs w:val="22"/>
          <w:lang w:eastAsia="ru-RU"/>
        </w:rPr>
        <w:t>»)</w:t>
      </w:r>
    </w:p>
    <w:p w:rsidR="00B91B37" w:rsidRPr="00B91B37" w:rsidRDefault="00B91B37" w:rsidP="00F64F7B">
      <w:pPr>
        <w:pStyle w:val="10"/>
        <w:tabs>
          <w:tab w:val="left" w:pos="1134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B91B37" w:rsidRPr="00B91B37" w:rsidRDefault="00B91B37" w:rsidP="00F64F7B">
      <w:pPr>
        <w:pStyle w:val="10"/>
        <w:tabs>
          <w:tab w:val="left" w:pos="1134"/>
        </w:tabs>
        <w:spacing w:after="0" w:line="240" w:lineRule="auto"/>
        <w:ind w:right="-143" w:firstLine="709"/>
        <w:jc w:val="both"/>
        <w:rPr>
          <w:rFonts w:eastAsia="Arial Unicode MS"/>
          <w:sz w:val="22"/>
          <w:szCs w:val="22"/>
          <w:lang w:eastAsia="ru-RU"/>
        </w:rPr>
      </w:pPr>
    </w:p>
    <w:p w:rsidR="00B91B37" w:rsidRPr="00B91B37" w:rsidRDefault="00B91B37" w:rsidP="00F64F7B">
      <w:pPr>
        <w:pStyle w:val="1"/>
        <w:ind w:right="-143" w:firstLine="0"/>
        <w:jc w:val="center"/>
        <w:rPr>
          <w:sz w:val="22"/>
          <w:szCs w:val="22"/>
        </w:rPr>
      </w:pPr>
      <w:bookmarkStart w:id="1" w:name="__RefHeading__18477_41644681"/>
      <w:bookmarkStart w:id="2" w:name="_Toc458583450"/>
      <w:bookmarkStart w:id="3" w:name="_Toc434833754"/>
      <w:bookmarkEnd w:id="1"/>
      <w:bookmarkEnd w:id="2"/>
      <w:bookmarkEnd w:id="3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Планируемые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результаты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освоения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учебного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предмета</w:t>
      </w:r>
      <w:proofErr w:type="spellEnd"/>
      <w:r w:rsidRPr="00B91B37">
        <w:rPr>
          <w:sz w:val="22"/>
          <w:szCs w:val="22"/>
        </w:rPr>
        <w:t xml:space="preserve"> </w:t>
      </w:r>
      <w:r w:rsidRPr="00B91B37">
        <w:rPr>
          <w:sz w:val="22"/>
          <w:szCs w:val="22"/>
        </w:rPr>
        <w:br/>
        <w:t>«</w:t>
      </w:r>
      <w:proofErr w:type="spellStart"/>
      <w:r w:rsidRPr="00B91B37">
        <w:rPr>
          <w:sz w:val="22"/>
          <w:szCs w:val="22"/>
        </w:rPr>
        <w:t>Изобразительное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искусство</w:t>
      </w:r>
      <w:proofErr w:type="spellEnd"/>
      <w:r w:rsidRPr="00B91B37">
        <w:rPr>
          <w:sz w:val="22"/>
          <w:szCs w:val="22"/>
        </w:rPr>
        <w:t xml:space="preserve">» в 7 </w:t>
      </w:r>
      <w:proofErr w:type="spellStart"/>
      <w:r w:rsidRPr="00B91B37">
        <w:rPr>
          <w:sz w:val="22"/>
          <w:szCs w:val="22"/>
        </w:rPr>
        <w:t>классе</w:t>
      </w:r>
      <w:proofErr w:type="spellEnd"/>
    </w:p>
    <w:p w:rsidR="00B91B37" w:rsidRPr="00B91B37" w:rsidRDefault="00B91B37" w:rsidP="00F64F7B">
      <w:pPr>
        <w:jc w:val="both"/>
        <w:rPr>
          <w:i/>
          <w:sz w:val="22"/>
          <w:szCs w:val="22"/>
        </w:rPr>
      </w:pPr>
      <w:r w:rsidRPr="00B91B37">
        <w:rPr>
          <w:i/>
          <w:sz w:val="22"/>
          <w:szCs w:val="22"/>
        </w:rPr>
        <w:t xml:space="preserve">Личностные, </w:t>
      </w:r>
      <w:proofErr w:type="spellStart"/>
      <w:r w:rsidRPr="00B91B37">
        <w:rPr>
          <w:i/>
          <w:sz w:val="22"/>
          <w:szCs w:val="22"/>
        </w:rPr>
        <w:t>метапредметные</w:t>
      </w:r>
      <w:proofErr w:type="spellEnd"/>
      <w:r w:rsidRPr="00B91B37">
        <w:rPr>
          <w:i/>
          <w:sz w:val="22"/>
          <w:szCs w:val="22"/>
        </w:rPr>
        <w:t xml:space="preserve"> и предметные результаты освоения учебного предмета.</w:t>
      </w:r>
    </w:p>
    <w:p w:rsidR="00B91B37" w:rsidRPr="00B91B37" w:rsidRDefault="00B91B37" w:rsidP="00F64F7B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B91B37">
        <w:rPr>
          <w:b/>
          <w:bCs/>
          <w:color w:val="000000"/>
          <w:sz w:val="22"/>
          <w:szCs w:val="22"/>
        </w:rPr>
        <w:t>Личностные результаты отражаются в индивидуальных качественных свойствах учащихся:</w:t>
      </w:r>
      <w:r w:rsidRPr="00B91B37">
        <w:rPr>
          <w:color w:val="000000"/>
          <w:sz w:val="22"/>
          <w:szCs w:val="22"/>
        </w:rPr>
        <w:t> </w:t>
      </w:r>
      <w:bookmarkStart w:id="4" w:name="_GoBack"/>
      <w:bookmarkEnd w:id="4"/>
    </w:p>
    <w:p w:rsidR="00B91B37" w:rsidRPr="00B91B37" w:rsidRDefault="00B91B37" w:rsidP="00F64F7B">
      <w:pPr>
        <w:shd w:val="clear" w:color="auto" w:fill="FFFFFF"/>
        <w:ind w:firstLine="540"/>
        <w:jc w:val="both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 формирование целостного мировоззрения, учитывающего культурное, языковое, духовное многообразие современного мира;</w:t>
      </w:r>
    </w:p>
    <w:p w:rsidR="00B91B37" w:rsidRPr="00B91B37" w:rsidRDefault="00B91B37" w:rsidP="00F64F7B">
      <w:pPr>
        <w:numPr>
          <w:ilvl w:val="0"/>
          <w:numId w:val="6"/>
        </w:numPr>
        <w:shd w:val="clear" w:color="auto" w:fill="FFFFFF"/>
        <w:suppressAutoHyphens w:val="0"/>
        <w:ind w:left="0" w:firstLine="568"/>
        <w:jc w:val="both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достигнуть в нем взаимопонимания;</w:t>
      </w:r>
    </w:p>
    <w:p w:rsidR="00B91B37" w:rsidRPr="00B91B37" w:rsidRDefault="00B91B37" w:rsidP="00F64F7B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91B37" w:rsidRPr="00B91B37" w:rsidRDefault="00B91B37" w:rsidP="00F64F7B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B91B37" w:rsidRPr="00B91B37" w:rsidRDefault="00B91B37" w:rsidP="00F64F7B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91B37" w:rsidRPr="00B91B37" w:rsidRDefault="00B91B37" w:rsidP="00F64F7B">
      <w:pPr>
        <w:numPr>
          <w:ilvl w:val="0"/>
          <w:numId w:val="6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lastRenderedPageBreak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91B37" w:rsidRPr="00B91B37" w:rsidRDefault="00B91B37" w:rsidP="00F64F7B">
      <w:pPr>
        <w:shd w:val="clear" w:color="auto" w:fill="FFFFFF"/>
        <w:ind w:firstLine="540"/>
        <w:rPr>
          <w:color w:val="000000"/>
          <w:sz w:val="22"/>
          <w:szCs w:val="22"/>
        </w:rPr>
      </w:pPr>
      <w:proofErr w:type="spellStart"/>
      <w:r w:rsidRPr="00B91B37">
        <w:rPr>
          <w:b/>
          <w:bCs/>
          <w:color w:val="000000"/>
          <w:sz w:val="22"/>
          <w:szCs w:val="22"/>
        </w:rPr>
        <w:t>Метапредметные</w:t>
      </w:r>
      <w:proofErr w:type="spellEnd"/>
      <w:r w:rsidRPr="00B91B37">
        <w:rPr>
          <w:b/>
          <w:bCs/>
          <w:color w:val="000000"/>
          <w:sz w:val="22"/>
          <w:szCs w:val="22"/>
        </w:rPr>
        <w:t xml:space="preserve"> результаты</w:t>
      </w:r>
      <w:r w:rsidRPr="00B91B37">
        <w:rPr>
          <w:color w:val="000000"/>
          <w:sz w:val="22"/>
          <w:szCs w:val="22"/>
        </w:rPr>
        <w:t xml:space="preserve"> характеризуют уровень </w:t>
      </w:r>
      <w:proofErr w:type="spellStart"/>
      <w:r w:rsidRPr="00B91B37">
        <w:rPr>
          <w:color w:val="000000"/>
          <w:sz w:val="22"/>
          <w:szCs w:val="22"/>
        </w:rPr>
        <w:t>сформированности</w:t>
      </w:r>
      <w:proofErr w:type="spellEnd"/>
      <w:r w:rsidRPr="00B91B37">
        <w:rPr>
          <w:color w:val="000000"/>
          <w:sz w:val="22"/>
          <w:szCs w:val="22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B91B37" w:rsidRPr="00B91B37" w:rsidRDefault="00B91B37" w:rsidP="00F64F7B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91B37" w:rsidRPr="00B91B37" w:rsidRDefault="00B91B37" w:rsidP="00F64F7B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91B37" w:rsidRPr="00B91B37" w:rsidRDefault="00B91B37" w:rsidP="00F64F7B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91B37" w:rsidRPr="00B91B37" w:rsidRDefault="00B91B37" w:rsidP="00F64F7B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ее решения;</w:t>
      </w:r>
    </w:p>
    <w:p w:rsidR="00B91B37" w:rsidRPr="00B91B37" w:rsidRDefault="00B91B37" w:rsidP="00F64F7B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91B37" w:rsidRPr="00B91B37" w:rsidRDefault="00B91B37" w:rsidP="00F64F7B">
      <w:pPr>
        <w:numPr>
          <w:ilvl w:val="0"/>
          <w:numId w:val="7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B91B37" w:rsidRPr="00B91B37" w:rsidRDefault="00B91B37" w:rsidP="00F64F7B">
      <w:pPr>
        <w:shd w:val="clear" w:color="auto" w:fill="FFFFFF"/>
        <w:ind w:firstLine="540"/>
        <w:rPr>
          <w:color w:val="000000"/>
          <w:sz w:val="22"/>
          <w:szCs w:val="22"/>
        </w:rPr>
      </w:pPr>
      <w:r w:rsidRPr="00B91B37">
        <w:rPr>
          <w:b/>
          <w:bCs/>
          <w:color w:val="000000"/>
          <w:sz w:val="22"/>
          <w:szCs w:val="22"/>
        </w:rPr>
        <w:t>Предметные результаты</w:t>
      </w:r>
      <w:r w:rsidRPr="00B91B37">
        <w:rPr>
          <w:color w:val="000000"/>
          <w:sz w:val="22"/>
          <w:szCs w:val="22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B91B37" w:rsidRPr="00B91B37" w:rsidRDefault="00B91B37" w:rsidP="00F64F7B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B91B37" w:rsidRPr="00B91B37" w:rsidRDefault="00B91B37" w:rsidP="00F64F7B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B91B37" w:rsidRPr="00B91B37" w:rsidRDefault="00B91B37" w:rsidP="00F64F7B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B91B37" w:rsidRPr="00B91B37" w:rsidRDefault="00B91B37" w:rsidP="00F64F7B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B91B37" w:rsidRPr="00B91B37" w:rsidRDefault="00B91B37" w:rsidP="00F64F7B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приобретение опыта создания художественного образа в разных видах и жанрах визуально-пространственных искусств: в архитектуре и дизайне;</w:t>
      </w:r>
    </w:p>
    <w:p w:rsidR="00B91B37" w:rsidRPr="00B91B37" w:rsidRDefault="00B91B37" w:rsidP="00F64F7B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приобретение опыта работы различными художественными материалами и в разных техниках;</w:t>
      </w:r>
    </w:p>
    <w:p w:rsidR="00B91B37" w:rsidRPr="00B91B37" w:rsidRDefault="00B91B37" w:rsidP="00F64F7B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потребности в общении с произведениями конструктивного 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B91B37" w:rsidRPr="00B91B37" w:rsidRDefault="00B91B37" w:rsidP="00F64F7B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осознание значения искусства и творчества в личной и культурной самоидентификации личности;</w:t>
      </w:r>
    </w:p>
    <w:p w:rsidR="00B91B37" w:rsidRPr="00B91B37" w:rsidRDefault="00B91B37" w:rsidP="00F64F7B">
      <w:pPr>
        <w:numPr>
          <w:ilvl w:val="0"/>
          <w:numId w:val="8"/>
        </w:numPr>
        <w:shd w:val="clear" w:color="auto" w:fill="FFFFFF"/>
        <w:suppressAutoHyphens w:val="0"/>
        <w:ind w:left="0" w:firstLine="568"/>
        <w:rPr>
          <w:rFonts w:cs="Arial"/>
          <w:color w:val="000000"/>
          <w:sz w:val="22"/>
          <w:szCs w:val="22"/>
        </w:rPr>
      </w:pPr>
      <w:r w:rsidRPr="00B91B37">
        <w:rPr>
          <w:color w:val="000000"/>
          <w:sz w:val="22"/>
          <w:szCs w:val="22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B91B37" w:rsidRPr="00B91B37" w:rsidRDefault="00B91B37" w:rsidP="00F64F7B">
      <w:pPr>
        <w:pStyle w:val="10"/>
        <w:tabs>
          <w:tab w:val="left" w:pos="1134"/>
        </w:tabs>
        <w:spacing w:after="0" w:line="240" w:lineRule="auto"/>
        <w:ind w:right="-143" w:firstLine="709"/>
        <w:jc w:val="both"/>
        <w:rPr>
          <w:rFonts w:eastAsia="Times New Roman"/>
          <w:b/>
          <w:sz w:val="22"/>
          <w:szCs w:val="22"/>
          <w:lang w:val="ru-RU" w:eastAsia="ru-RU"/>
        </w:rPr>
      </w:pPr>
    </w:p>
    <w:p w:rsidR="00B91B37" w:rsidRPr="00B91B37" w:rsidRDefault="00B91B37" w:rsidP="00F64F7B">
      <w:pPr>
        <w:pStyle w:val="10"/>
        <w:tabs>
          <w:tab w:val="left" w:pos="1134"/>
        </w:tabs>
        <w:spacing w:after="0" w:line="240" w:lineRule="auto"/>
        <w:ind w:right="-143" w:firstLine="709"/>
        <w:jc w:val="both"/>
        <w:rPr>
          <w:rFonts w:eastAsia="Times New Roman"/>
          <w:b/>
          <w:i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Ученик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окончивший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 7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класс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научится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>: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определять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окружающей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рукотворной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среде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примеры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плоскостных</w:t>
      </w:r>
      <w:proofErr w:type="spellEnd"/>
      <w:r w:rsidRPr="00B91B37">
        <w:rPr>
          <w:sz w:val="22"/>
          <w:szCs w:val="22"/>
        </w:rPr>
        <w:t xml:space="preserve"> и </w:t>
      </w:r>
      <w:proofErr w:type="spellStart"/>
      <w:r w:rsidRPr="00B91B37">
        <w:rPr>
          <w:sz w:val="22"/>
          <w:szCs w:val="22"/>
        </w:rPr>
        <w:t>объёмно-пространственных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композиций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определять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композиционную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доминанту</w:t>
      </w:r>
      <w:proofErr w:type="spellEnd"/>
      <w:r w:rsidRPr="00B91B37">
        <w:rPr>
          <w:sz w:val="22"/>
          <w:szCs w:val="22"/>
        </w:rPr>
        <w:t xml:space="preserve">, </w:t>
      </w:r>
      <w:proofErr w:type="spellStart"/>
      <w:r w:rsidRPr="00B91B37">
        <w:rPr>
          <w:sz w:val="22"/>
          <w:szCs w:val="22"/>
        </w:rPr>
        <w:t>симметрию</w:t>
      </w:r>
      <w:proofErr w:type="spellEnd"/>
      <w:r w:rsidRPr="00B91B37">
        <w:rPr>
          <w:sz w:val="22"/>
          <w:szCs w:val="22"/>
        </w:rPr>
        <w:t xml:space="preserve">, </w:t>
      </w:r>
      <w:proofErr w:type="spellStart"/>
      <w:r w:rsidRPr="00B91B37">
        <w:rPr>
          <w:sz w:val="22"/>
          <w:szCs w:val="22"/>
        </w:rPr>
        <w:t>асимметрию</w:t>
      </w:r>
      <w:proofErr w:type="spellEnd"/>
      <w:r w:rsidRPr="00B91B37">
        <w:rPr>
          <w:sz w:val="22"/>
          <w:szCs w:val="22"/>
        </w:rPr>
        <w:t xml:space="preserve"> в </w:t>
      </w:r>
      <w:proofErr w:type="spellStart"/>
      <w:r w:rsidRPr="00B91B37">
        <w:rPr>
          <w:sz w:val="22"/>
          <w:szCs w:val="22"/>
        </w:rPr>
        <w:t>архитектуре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добиваться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выразительности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оптимальным</w:t>
      </w:r>
      <w:proofErr w:type="spellEnd"/>
      <w:r w:rsidRPr="00B91B37">
        <w:rPr>
          <w:sz w:val="22"/>
          <w:szCs w:val="22"/>
        </w:rPr>
        <w:t xml:space="preserve"> и </w:t>
      </w:r>
      <w:proofErr w:type="spellStart"/>
      <w:r w:rsidRPr="00B91B37">
        <w:rPr>
          <w:sz w:val="22"/>
          <w:szCs w:val="22"/>
        </w:rPr>
        <w:t>минимальным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количеством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lastRenderedPageBreak/>
        <w:t>композиционных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элементов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применять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цвет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графических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дизайнерских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композициях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качестве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акцента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или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доминанты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вырабатывать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эстетический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вкус</w:t>
      </w:r>
      <w:proofErr w:type="spellEnd"/>
      <w:r w:rsidRPr="00B91B37">
        <w:rPr>
          <w:sz w:val="22"/>
          <w:szCs w:val="22"/>
        </w:rPr>
        <w:t xml:space="preserve"> к </w:t>
      </w:r>
      <w:proofErr w:type="spellStart"/>
      <w:r w:rsidRPr="00B91B37">
        <w:rPr>
          <w:sz w:val="22"/>
          <w:szCs w:val="22"/>
        </w:rPr>
        <w:t>цветовым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сочетаниям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графическом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дизайне</w:t>
      </w:r>
      <w:proofErr w:type="spellEnd"/>
      <w:r w:rsidRPr="00B91B37">
        <w:rPr>
          <w:sz w:val="22"/>
          <w:szCs w:val="22"/>
        </w:rPr>
        <w:t xml:space="preserve"> и в </w:t>
      </w:r>
      <w:proofErr w:type="spellStart"/>
      <w:r w:rsidRPr="00B91B37">
        <w:rPr>
          <w:sz w:val="22"/>
          <w:szCs w:val="22"/>
        </w:rPr>
        <w:t>быту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sz w:val="22"/>
          <w:szCs w:val="22"/>
          <w:lang w:eastAsia="ru-RU"/>
        </w:rPr>
        <w:t>сочетать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художественную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выразительность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и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технологичность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в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создании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коллажной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композиции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sz w:val="22"/>
          <w:szCs w:val="22"/>
          <w:lang w:eastAsia="ru-RU"/>
        </w:rPr>
        <w:t>ценить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книгу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как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достижение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человеческого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гения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и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важнейшего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атрибута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российской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культуры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sz w:val="22"/>
          <w:szCs w:val="22"/>
          <w:lang w:eastAsia="ru-RU"/>
        </w:rPr>
        <w:t>развивать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эстетическое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сознание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через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знакомство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с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традициями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садово-паркового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дизайна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rFonts w:eastAsia="Times New Roman"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sz w:val="22"/>
          <w:szCs w:val="22"/>
          <w:lang w:eastAsia="ru-RU"/>
        </w:rPr>
        <w:t>совершенствовать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навыки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архитектурно-пространственного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макетирования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в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процессе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коллективной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работы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над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sz w:val="22"/>
          <w:szCs w:val="22"/>
          <w:lang w:eastAsia="ru-RU"/>
        </w:rPr>
        <w:t>проектом</w:t>
      </w:r>
      <w:proofErr w:type="spellEnd"/>
      <w:r w:rsidRPr="00B91B37">
        <w:rPr>
          <w:rFonts w:eastAsia="Times New Roman"/>
          <w:sz w:val="22"/>
          <w:szCs w:val="22"/>
          <w:lang w:eastAsia="ru-RU"/>
        </w:rPr>
        <w:t>.</w:t>
      </w:r>
    </w:p>
    <w:p w:rsidR="00B91B37" w:rsidRPr="00B91B37" w:rsidRDefault="00B91B37" w:rsidP="00F64F7B">
      <w:pPr>
        <w:pStyle w:val="10"/>
        <w:tabs>
          <w:tab w:val="left" w:pos="993"/>
          <w:tab w:val="left" w:pos="1134"/>
        </w:tabs>
        <w:spacing w:after="0" w:line="240" w:lineRule="auto"/>
        <w:ind w:left="709" w:right="-143"/>
        <w:contextualSpacing/>
        <w:jc w:val="both"/>
        <w:rPr>
          <w:rFonts w:eastAsia="Times New Roman"/>
          <w:b/>
          <w:i/>
          <w:sz w:val="22"/>
          <w:szCs w:val="22"/>
          <w:lang w:eastAsia="ru-RU"/>
        </w:rPr>
      </w:pP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Ученик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окончивший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 7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класс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,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получит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возможность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 xml:space="preserve"> </w:t>
      </w:r>
      <w:proofErr w:type="spellStart"/>
      <w:r w:rsidRPr="00B91B37">
        <w:rPr>
          <w:rFonts w:eastAsia="Times New Roman"/>
          <w:b/>
          <w:i/>
          <w:sz w:val="22"/>
          <w:szCs w:val="22"/>
          <w:lang w:eastAsia="ru-RU"/>
        </w:rPr>
        <w:t>научиться</w:t>
      </w:r>
      <w:proofErr w:type="spellEnd"/>
      <w:r w:rsidRPr="00B91B37">
        <w:rPr>
          <w:rFonts w:eastAsia="Times New Roman"/>
          <w:b/>
          <w:i/>
          <w:sz w:val="22"/>
          <w:szCs w:val="22"/>
          <w:lang w:eastAsia="ru-RU"/>
        </w:rPr>
        <w:t>: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составлять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различные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уравновешенные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плоскостные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композиции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из</w:t>
      </w:r>
      <w:proofErr w:type="spellEnd"/>
      <w:r w:rsidRPr="00B91B37">
        <w:rPr>
          <w:sz w:val="22"/>
          <w:szCs w:val="22"/>
        </w:rPr>
        <w:t xml:space="preserve"> 1-3 и </w:t>
      </w:r>
      <w:proofErr w:type="spellStart"/>
      <w:r w:rsidRPr="00B91B37">
        <w:rPr>
          <w:sz w:val="22"/>
          <w:szCs w:val="22"/>
        </w:rPr>
        <w:t>более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простейших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форм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понимать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роль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цвета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конструктивных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искусствах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вырабатывать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эстетический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вкус</w:t>
      </w:r>
      <w:proofErr w:type="spellEnd"/>
      <w:r w:rsidRPr="00B91B37">
        <w:rPr>
          <w:sz w:val="22"/>
          <w:szCs w:val="22"/>
        </w:rPr>
        <w:t xml:space="preserve"> к </w:t>
      </w:r>
      <w:proofErr w:type="spellStart"/>
      <w:r w:rsidRPr="00B91B37">
        <w:rPr>
          <w:sz w:val="22"/>
          <w:szCs w:val="22"/>
        </w:rPr>
        <w:t>цветовым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сочетаниям</w:t>
      </w:r>
      <w:proofErr w:type="spellEnd"/>
      <w:r w:rsidRPr="00B91B37">
        <w:rPr>
          <w:sz w:val="22"/>
          <w:szCs w:val="22"/>
        </w:rPr>
        <w:t xml:space="preserve"> в </w:t>
      </w:r>
      <w:proofErr w:type="spellStart"/>
      <w:r w:rsidRPr="00B91B37">
        <w:rPr>
          <w:sz w:val="22"/>
          <w:szCs w:val="22"/>
        </w:rPr>
        <w:t>графическом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дизайне</w:t>
      </w:r>
      <w:proofErr w:type="spellEnd"/>
      <w:r w:rsidRPr="00B91B37">
        <w:rPr>
          <w:sz w:val="22"/>
          <w:szCs w:val="22"/>
        </w:rPr>
        <w:t xml:space="preserve"> и в </w:t>
      </w:r>
      <w:proofErr w:type="spellStart"/>
      <w:r w:rsidRPr="00B91B37">
        <w:rPr>
          <w:sz w:val="22"/>
          <w:szCs w:val="22"/>
        </w:rPr>
        <w:t>быту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добиваться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реализации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первоначально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определённого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композиционного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замысла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осваивать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начальные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навыки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формирования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среды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жизни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людей</w:t>
      </w:r>
      <w:proofErr w:type="spellEnd"/>
      <w:r w:rsidRPr="00B91B37">
        <w:rPr>
          <w:sz w:val="22"/>
          <w:szCs w:val="22"/>
        </w:rPr>
        <w:t xml:space="preserve">, </w:t>
      </w:r>
      <w:proofErr w:type="spellStart"/>
      <w:r w:rsidRPr="00B91B37">
        <w:rPr>
          <w:sz w:val="22"/>
          <w:szCs w:val="22"/>
        </w:rPr>
        <w:t>основ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экологической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культуры</w:t>
      </w:r>
      <w:proofErr w:type="spellEnd"/>
      <w:r w:rsidRPr="00B91B37">
        <w:rPr>
          <w:sz w:val="22"/>
          <w:szCs w:val="22"/>
        </w:rPr>
        <w:t>;</w:t>
      </w:r>
    </w:p>
    <w:p w:rsidR="00B91B37" w:rsidRPr="00B91B37" w:rsidRDefault="00B91B37" w:rsidP="00F64F7B">
      <w:pPr>
        <w:pStyle w:val="1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right="-143"/>
        <w:contextualSpacing/>
        <w:jc w:val="both"/>
        <w:rPr>
          <w:sz w:val="22"/>
          <w:szCs w:val="22"/>
        </w:rPr>
      </w:pPr>
      <w:proofErr w:type="spellStart"/>
      <w:r w:rsidRPr="00B91B37">
        <w:rPr>
          <w:sz w:val="22"/>
          <w:szCs w:val="22"/>
        </w:rPr>
        <w:t>устанавливать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стилистические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аналогии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между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архитектурой</w:t>
      </w:r>
      <w:proofErr w:type="spellEnd"/>
      <w:r w:rsidRPr="00B91B37">
        <w:rPr>
          <w:sz w:val="22"/>
          <w:szCs w:val="22"/>
        </w:rPr>
        <w:t xml:space="preserve"> и </w:t>
      </w:r>
      <w:proofErr w:type="spellStart"/>
      <w:r w:rsidRPr="00B91B37">
        <w:rPr>
          <w:sz w:val="22"/>
          <w:szCs w:val="22"/>
        </w:rPr>
        <w:t>прочими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объектами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материальной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культуры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разных</w:t>
      </w:r>
      <w:proofErr w:type="spellEnd"/>
      <w:r w:rsidRPr="00B91B37">
        <w:rPr>
          <w:sz w:val="22"/>
          <w:szCs w:val="22"/>
        </w:rPr>
        <w:t xml:space="preserve"> </w:t>
      </w:r>
      <w:proofErr w:type="spellStart"/>
      <w:r w:rsidRPr="00B91B37">
        <w:rPr>
          <w:sz w:val="22"/>
          <w:szCs w:val="22"/>
        </w:rPr>
        <w:t>эпох</w:t>
      </w:r>
      <w:proofErr w:type="spellEnd"/>
      <w:r w:rsidRPr="00B91B37">
        <w:rPr>
          <w:sz w:val="22"/>
          <w:szCs w:val="22"/>
        </w:rPr>
        <w:t>.</w:t>
      </w:r>
    </w:p>
    <w:p w:rsidR="008617B8" w:rsidRPr="00B91B37" w:rsidRDefault="008617B8" w:rsidP="00F64F7B">
      <w:pPr>
        <w:pStyle w:val="a3"/>
        <w:tabs>
          <w:tab w:val="left" w:pos="0"/>
        </w:tabs>
        <w:jc w:val="both"/>
        <w:rPr>
          <w:sz w:val="22"/>
          <w:szCs w:val="22"/>
        </w:rPr>
      </w:pPr>
    </w:p>
    <w:p w:rsidR="008617B8" w:rsidRPr="00B91B37" w:rsidRDefault="008617B8" w:rsidP="00F64F7B">
      <w:pPr>
        <w:tabs>
          <w:tab w:val="left" w:pos="0"/>
        </w:tabs>
        <w:ind w:firstLine="567"/>
        <w:jc w:val="both"/>
        <w:rPr>
          <w:sz w:val="22"/>
          <w:szCs w:val="22"/>
        </w:rPr>
      </w:pPr>
    </w:p>
    <w:sectPr w:rsidR="008617B8" w:rsidRPr="00B91B37" w:rsidSect="00910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1E2A"/>
    <w:multiLevelType w:val="multilevel"/>
    <w:tmpl w:val="F3AE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57329A"/>
    <w:multiLevelType w:val="hybridMultilevel"/>
    <w:tmpl w:val="1164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CD2304"/>
    <w:multiLevelType w:val="hybridMultilevel"/>
    <w:tmpl w:val="09382B0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3" w15:restartNumberingAfterBreak="0">
    <w:nsid w:val="32A5156A"/>
    <w:multiLevelType w:val="multilevel"/>
    <w:tmpl w:val="C96CD5A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39163149"/>
    <w:multiLevelType w:val="hybridMultilevel"/>
    <w:tmpl w:val="0E4A7A5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3CDF6831"/>
    <w:multiLevelType w:val="multilevel"/>
    <w:tmpl w:val="BA78446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42CC4F4C"/>
    <w:multiLevelType w:val="multilevel"/>
    <w:tmpl w:val="B03A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7247B"/>
    <w:multiLevelType w:val="singleLevel"/>
    <w:tmpl w:val="782EEF54"/>
    <w:name w:val="WW8Num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/>
      </w:rPr>
    </w:lvl>
  </w:abstractNum>
  <w:abstractNum w:abstractNumId="8" w15:restartNumberingAfterBreak="0">
    <w:nsid w:val="49EA550A"/>
    <w:multiLevelType w:val="multilevel"/>
    <w:tmpl w:val="6EF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A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4D200B0C"/>
    <w:multiLevelType w:val="multilevel"/>
    <w:tmpl w:val="D3DC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A"/>
        <w:sz w:val="20"/>
        <w:szCs w:val="2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55FA1362"/>
    <w:multiLevelType w:val="multilevel"/>
    <w:tmpl w:val="9F24C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32003A"/>
    <w:multiLevelType w:val="multilevel"/>
    <w:tmpl w:val="9E62C14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1723A1"/>
    <w:multiLevelType w:val="multilevel"/>
    <w:tmpl w:val="1DB6462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12"/>
  </w:num>
  <w:num w:numId="6">
    <w:abstractNumId w:val="6"/>
  </w:num>
  <w:num w:numId="7">
    <w:abstractNumId w:val="10"/>
  </w:num>
  <w:num w:numId="8">
    <w:abstractNumId w:val="0"/>
  </w:num>
  <w:num w:numId="9">
    <w:abstractNumId w:val="1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9E3"/>
    <w:rsid w:val="000A0A77"/>
    <w:rsid w:val="00104580"/>
    <w:rsid w:val="001963B8"/>
    <w:rsid w:val="001D0C11"/>
    <w:rsid w:val="001D3CAF"/>
    <w:rsid w:val="002F3C5F"/>
    <w:rsid w:val="003C2849"/>
    <w:rsid w:val="003C410D"/>
    <w:rsid w:val="004C70C9"/>
    <w:rsid w:val="0082420F"/>
    <w:rsid w:val="008617B8"/>
    <w:rsid w:val="009102CE"/>
    <w:rsid w:val="00A2720C"/>
    <w:rsid w:val="00A7632F"/>
    <w:rsid w:val="00AD48AD"/>
    <w:rsid w:val="00AF29AA"/>
    <w:rsid w:val="00B448D3"/>
    <w:rsid w:val="00B91B37"/>
    <w:rsid w:val="00BA78AA"/>
    <w:rsid w:val="00CF23D7"/>
    <w:rsid w:val="00DB01A7"/>
    <w:rsid w:val="00EC7DAE"/>
    <w:rsid w:val="00F579E3"/>
    <w:rsid w:val="00F6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A518A"/>
  <w15:docId w15:val="{5EF0E46F-618B-4CEC-B197-F2647EFA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9E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10"/>
    <w:link w:val="11"/>
    <w:qFormat/>
    <w:locked/>
    <w:rsid w:val="00B91B37"/>
    <w:pPr>
      <w:keepNext/>
      <w:keepLines/>
      <w:spacing w:after="0" w:line="240" w:lineRule="auto"/>
      <w:ind w:firstLine="709"/>
      <w:jc w:val="both"/>
      <w:outlineLvl w:val="0"/>
    </w:pPr>
    <w:rPr>
      <w:rFonts w:eastAsia="Times New Roman"/>
      <w:b/>
      <w:sz w:val="32"/>
      <w:szCs w:val="32"/>
      <w:lang w:eastAsia="ru-RU"/>
    </w:rPr>
  </w:style>
  <w:style w:type="paragraph" w:styleId="3">
    <w:name w:val="heading 3"/>
    <w:basedOn w:val="a"/>
    <w:next w:val="a"/>
    <w:link w:val="30"/>
    <w:unhideWhenUsed/>
    <w:qFormat/>
    <w:locked/>
    <w:rsid w:val="00B91B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579E3"/>
    <w:rPr>
      <w:rFonts w:ascii="Times New Roman" w:eastAsia="Times New Roman" w:hAnsi="Times New Roman"/>
      <w:sz w:val="24"/>
      <w:szCs w:val="24"/>
    </w:rPr>
  </w:style>
  <w:style w:type="paragraph" w:styleId="a4">
    <w:name w:val="Normal (Web)"/>
    <w:basedOn w:val="a"/>
    <w:uiPriority w:val="99"/>
    <w:rsid w:val="0010458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link w:val="a6"/>
    <w:uiPriority w:val="99"/>
    <w:qFormat/>
    <w:rsid w:val="00104580"/>
    <w:pPr>
      <w:widowControl w:val="0"/>
      <w:suppressAutoHyphens w:val="0"/>
      <w:ind w:left="720"/>
      <w:contextualSpacing/>
    </w:pPr>
    <w:rPr>
      <w:rFonts w:ascii="Calibri" w:hAnsi="Calibri"/>
      <w:szCs w:val="20"/>
      <w:lang w:eastAsia="ru-RU"/>
    </w:rPr>
  </w:style>
  <w:style w:type="character" w:customStyle="1" w:styleId="a6">
    <w:name w:val="Абзац списка Знак"/>
    <w:link w:val="a5"/>
    <w:uiPriority w:val="99"/>
    <w:locked/>
    <w:rsid w:val="00104580"/>
    <w:rPr>
      <w:rFonts w:eastAsia="Times New Roman"/>
      <w:sz w:val="24"/>
      <w:lang w:val="ru-RU" w:eastAsia="ru-RU"/>
    </w:rPr>
  </w:style>
  <w:style w:type="character" w:customStyle="1" w:styleId="121pt">
    <w:name w:val="Заголовок №12 + Интервал 1 pt"/>
    <w:uiPriority w:val="99"/>
    <w:rsid w:val="00104580"/>
    <w:rPr>
      <w:rFonts w:cs="Times New Roman"/>
      <w:spacing w:val="30"/>
      <w:sz w:val="21"/>
      <w:szCs w:val="21"/>
      <w:shd w:val="clear" w:color="auto" w:fill="FFFFFF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104580"/>
    <w:rPr>
      <w:rFonts w:ascii="Times New Roman" w:hAnsi="Times New Roman"/>
      <w:sz w:val="24"/>
      <w:u w:val="none"/>
      <w:effect w:val="none"/>
    </w:rPr>
  </w:style>
  <w:style w:type="paragraph" w:styleId="a7">
    <w:name w:val="Body Text"/>
    <w:basedOn w:val="a"/>
    <w:link w:val="a8"/>
    <w:uiPriority w:val="99"/>
    <w:rsid w:val="00104580"/>
    <w:pPr>
      <w:widowControl w:val="0"/>
      <w:suppressAutoHyphens w:val="0"/>
      <w:spacing w:after="120"/>
    </w:pPr>
    <w:rPr>
      <w:lang w:eastAsia="ru-RU"/>
    </w:rPr>
  </w:style>
  <w:style w:type="character" w:customStyle="1" w:styleId="a8">
    <w:name w:val="Основной текст Знак"/>
    <w:link w:val="a7"/>
    <w:uiPriority w:val="99"/>
    <w:locked/>
    <w:rsid w:val="00104580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28">
    <w:name w:val="Основной текст (2)8"/>
    <w:uiPriority w:val="99"/>
    <w:rsid w:val="00104580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104580"/>
    <w:rPr>
      <w:rFonts w:ascii="Times New Roman" w:hAnsi="Times New Roman" w:cs="Times New Roman"/>
      <w:spacing w:val="50"/>
      <w:sz w:val="19"/>
      <w:szCs w:val="19"/>
    </w:rPr>
  </w:style>
  <w:style w:type="character" w:customStyle="1" w:styleId="26">
    <w:name w:val="Основной текст + Полужирный26"/>
    <w:uiPriority w:val="99"/>
    <w:rsid w:val="00104580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24">
    <w:name w:val="Основной текст + Полужирный24"/>
    <w:uiPriority w:val="99"/>
    <w:rsid w:val="00104580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7pt">
    <w:name w:val="Основной текст + 7 pt"/>
    <w:uiPriority w:val="99"/>
    <w:rsid w:val="00104580"/>
    <w:rPr>
      <w:rFonts w:ascii="Times New Roman" w:hAnsi="Times New Roman" w:cs="Times New Roman"/>
      <w:spacing w:val="0"/>
      <w:sz w:val="14"/>
      <w:szCs w:val="14"/>
    </w:rPr>
  </w:style>
  <w:style w:type="paragraph" w:styleId="2">
    <w:name w:val="Body Text Indent 2"/>
    <w:basedOn w:val="a"/>
    <w:link w:val="20"/>
    <w:uiPriority w:val="99"/>
    <w:rsid w:val="003C410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4F2B8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1">
    <w:name w:val="Заголовок 1 Знак"/>
    <w:link w:val="1"/>
    <w:rsid w:val="00B91B37"/>
    <w:rPr>
      <w:rFonts w:ascii="Times New Roman" w:eastAsia="Times New Roman" w:hAnsi="Times New Roman" w:cs="Tahoma"/>
      <w:b/>
      <w:sz w:val="32"/>
      <w:szCs w:val="32"/>
      <w:lang w:val="de-DE" w:bidi="fa-IR"/>
    </w:rPr>
  </w:style>
  <w:style w:type="paragraph" w:customStyle="1" w:styleId="10">
    <w:name w:val="Обычный1"/>
    <w:rsid w:val="00B91B37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character" w:customStyle="1" w:styleId="30">
    <w:name w:val="Заголовок 3 Знак"/>
    <w:link w:val="3"/>
    <w:rsid w:val="00B91B37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western">
    <w:name w:val="western"/>
    <w:basedOn w:val="10"/>
    <w:rsid w:val="00B91B37"/>
    <w:pPr>
      <w:spacing w:before="280" w:after="142" w:line="288" w:lineRule="auto"/>
    </w:pPr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3736</Words>
  <Characters>21299</Characters>
  <Application>Microsoft Office Word</Application>
  <DocSecurity>0</DocSecurity>
  <Lines>177</Lines>
  <Paragraphs>49</Paragraphs>
  <ScaleCrop>false</ScaleCrop>
  <Company/>
  <LinksUpToDate>false</LinksUpToDate>
  <CharactersWithSpaces>24986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Samsung</cp:lastModifiedBy>
  <cp:revision>9</cp:revision>
  <cp:lastPrinted>2019-04-11T08:48:00Z</cp:lastPrinted>
  <dcterms:created xsi:type="dcterms:W3CDTF">2014-10-10T09:56:00Z</dcterms:created>
  <dcterms:modified xsi:type="dcterms:W3CDTF">2023-10-30T17:42:00Z</dcterms:modified>
</cp:coreProperties>
</file>